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84"/>
          <w:szCs w:val="84"/>
        </w:rPr>
      </w:pPr>
      <w:r>
        <w:rPr>
          <w:rFonts w:hint="eastAsia" w:eastAsia="黑体"/>
          <w:b/>
          <w:sz w:val="84"/>
          <w:szCs w:val="84"/>
        </w:rPr>
        <w:t xml:space="preserve">无锡市政府采购项目</w:t>
      </w:r>
      <w:r/>
    </w:p>
    <w:p>
      <w:pPr>
        <w:jc w:val="center"/>
        <w:spacing w:line="360" w:lineRule="auto"/>
        <w:rPr>
          <w:rFonts w:eastAsia="黑体"/>
          <w:b/>
          <w:sz w:val="84"/>
          <w:szCs w:val="84"/>
        </w:rPr>
      </w:pPr>
      <w:r>
        <w:rPr>
          <w:rFonts w:eastAsia="黑体"/>
          <w:b/>
          <w:sz w:val="84"/>
          <w:szCs w:val="84"/>
        </w:rPr>
      </w:r>
      <w:r/>
    </w:p>
    <w:p>
      <w:pPr>
        <w:jc w:val="center"/>
        <w:spacing w:line="360" w:lineRule="auto"/>
        <w:rPr>
          <w:rFonts w:eastAsia="黑体"/>
          <w:b/>
          <w:sz w:val="72"/>
          <w:szCs w:val="72"/>
        </w:rPr>
      </w:pPr>
      <w:r>
        <w:rPr>
          <w:rFonts w:hint="eastAsia" w:eastAsia="黑体"/>
          <w:b/>
          <w:sz w:val="84"/>
          <w:szCs w:val="84"/>
        </w:rPr>
        <w:t xml:space="preserve">公开招标文件</w:t>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pStyle w:val="800"/>
      </w:pPr>
      <w:r/>
      <w:r/>
    </w:p>
    <w:p>
      <w:pPr>
        <w:ind w:left="3036" w:hanging="3036"/>
        <w:spacing w:line="360" w:lineRule="auto"/>
        <w:rPr>
          <w:rFonts w:ascii="Calibri" w:hAnsi="Calibri"/>
          <w:b/>
          <w:sz w:val="32"/>
          <w:szCs w:val="32"/>
        </w:rPr>
      </w:pPr>
      <w:r>
        <w:rPr>
          <w:rFonts w:ascii="Calibri" w:hAnsi="Calibri"/>
          <w:b/>
          <w:sz w:val="32"/>
          <w:szCs w:val="32"/>
        </w:rPr>
      </w:r>
      <w:r/>
    </w:p>
    <w:p>
      <w:pPr>
        <w:spacing w:line="360" w:lineRule="auto"/>
        <w:rPr>
          <w:rFonts w:ascii="Calibri" w:hAnsi="Calibri"/>
          <w:b/>
          <w:sz w:val="32"/>
          <w:szCs w:val="32"/>
        </w:rPr>
      </w:pPr>
      <w:r>
        <w:rPr>
          <w:rFonts w:ascii="Calibri" w:hAnsi="Calibri"/>
          <w:b/>
          <w:sz w:val="32"/>
          <w:szCs w:val="32"/>
        </w:rPr>
      </w:r>
      <w:r/>
    </w:p>
    <w:p>
      <w:pPr>
        <w:spacing w:line="360" w:lineRule="auto"/>
        <w:rPr>
          <w:rFonts w:ascii="Calibri" w:hAnsi="Calibri"/>
          <w:b/>
          <w:sz w:val="32"/>
          <w:szCs w:val="32"/>
        </w:rPr>
      </w:pPr>
      <w:r>
        <w:rPr>
          <w:rFonts w:hint="eastAsia" w:ascii="Calibri" w:hAnsi="Calibri"/>
          <w:b/>
          <w:sz w:val="32"/>
          <w:szCs w:val="32"/>
        </w:rPr>
        <w:t xml:space="preserve">政府采购编号：</w:t>
      </w:r>
      <w:r>
        <w:rPr>
          <w:rFonts w:hint="eastAsia" w:ascii="Calibri" w:hAnsi="Calibri"/>
          <w:b/>
          <w:sz w:val="32"/>
          <w:szCs w:val="32"/>
        </w:rPr>
        <w:t xml:space="preserve">JSZC-320200-JSHY-G20426-0088</w:t>
      </w:r>
      <w:r/>
    </w:p>
    <w:p>
      <w:pPr>
        <w:ind w:left="2249" w:hanging="2249"/>
        <w:spacing w:line="360" w:lineRule="auto"/>
        <w:rPr>
          <w:rFonts w:ascii="Calibri" w:hAnsi="Calibri"/>
          <w:b/>
          <w:sz w:val="32"/>
          <w:szCs w:val="32"/>
        </w:rPr>
      </w:pPr>
      <w:r>
        <w:rPr>
          <w:rFonts w:hint="eastAsia" w:ascii="Calibri" w:hAnsi="Calibri"/>
          <w:b/>
          <w:sz w:val="32"/>
          <w:szCs w:val="32"/>
        </w:rPr>
        <w:t xml:space="preserve">采购项目名称：无锡市宜兴铜官</w:t>
      </w:r>
      <w:r>
        <w:rPr>
          <w:rFonts w:hint="eastAsia" w:ascii="Calibri" w:hAnsi="Calibri"/>
          <w:b/>
          <w:sz w:val="32"/>
          <w:szCs w:val="32"/>
        </w:rPr>
        <w:t xml:space="preserve">山固定</w:t>
      </w:r>
      <w:r>
        <w:rPr>
          <w:rFonts w:hint="eastAsia" w:ascii="Calibri" w:hAnsi="Calibri"/>
          <w:b/>
          <w:sz w:val="32"/>
          <w:szCs w:val="32"/>
        </w:rPr>
        <w:t xml:space="preserve">监测站升级改造项目</w:t>
      </w:r>
      <w:bookmarkStart w:id="0" w:name="_GoBack"/>
      <w:r/>
      <w:bookmarkEnd w:id="0"/>
      <w:r/>
      <w:r/>
    </w:p>
    <w:p>
      <w:pPr>
        <w:ind w:left="3036" w:hanging="3036"/>
        <w:spacing w:line="360" w:lineRule="auto"/>
        <w:rPr>
          <w:rFonts w:ascii="Calibri" w:hAnsi="Calibri"/>
          <w:b/>
          <w:sz w:val="32"/>
          <w:szCs w:val="32"/>
        </w:rPr>
      </w:pPr>
      <w:r>
        <w:rPr>
          <w:rFonts w:hint="eastAsia" w:ascii="Calibri" w:hAnsi="Calibri"/>
          <w:b/>
          <w:sz w:val="32"/>
          <w:szCs w:val="32"/>
        </w:rPr>
        <w:t xml:space="preserve">采</w:t>
      </w:r>
      <w:r>
        <w:rPr>
          <w:rFonts w:hint="eastAsia" w:ascii="Calibri" w:hAnsi="Calibri"/>
          <w:b/>
          <w:sz w:val="32"/>
          <w:szCs w:val="32"/>
        </w:rPr>
        <w:t xml:space="preserve"> </w:t>
      </w:r>
      <w:r>
        <w:rPr>
          <w:rFonts w:ascii="Calibri" w:hAnsi="Calibri"/>
          <w:b/>
          <w:sz w:val="32"/>
          <w:szCs w:val="32"/>
        </w:rPr>
        <w:t xml:space="preserve">  </w:t>
      </w:r>
      <w:r>
        <w:rPr>
          <w:rFonts w:hint="eastAsia" w:ascii="Calibri" w:hAnsi="Calibri"/>
          <w:b/>
          <w:sz w:val="32"/>
          <w:szCs w:val="32"/>
        </w:rPr>
        <w:t xml:space="preserve">购</w:t>
      </w:r>
      <w:r>
        <w:rPr>
          <w:rFonts w:hint="eastAsia" w:ascii="Calibri" w:hAnsi="Calibri"/>
          <w:b/>
          <w:sz w:val="32"/>
          <w:szCs w:val="32"/>
        </w:rPr>
        <w:t xml:space="preserve"> </w:t>
      </w:r>
      <w:r>
        <w:rPr>
          <w:rFonts w:ascii="Calibri" w:hAnsi="Calibri"/>
          <w:b/>
          <w:sz w:val="32"/>
          <w:szCs w:val="32"/>
        </w:rPr>
        <w:t xml:space="preserve">  </w:t>
      </w:r>
      <w:r>
        <w:rPr>
          <w:rFonts w:hint="eastAsia" w:ascii="Calibri" w:hAnsi="Calibri"/>
          <w:b/>
          <w:sz w:val="32"/>
          <w:szCs w:val="32"/>
        </w:rPr>
        <w:t xml:space="preserve">人：无锡市无线电监测站</w:t>
      </w:r>
      <w:r/>
    </w:p>
    <w:p>
      <w:pPr>
        <w:ind w:left="3036" w:hanging="3036"/>
        <w:spacing w:line="360" w:lineRule="auto"/>
        <w:rPr>
          <w:rFonts w:ascii="Calibri" w:hAnsi="Calibri"/>
          <w:b/>
          <w:sz w:val="32"/>
          <w:szCs w:val="32"/>
        </w:rPr>
      </w:pPr>
      <w:r>
        <w:rPr>
          <w:rFonts w:hint="eastAsia" w:ascii="Calibri" w:hAnsi="Calibri"/>
          <w:b/>
          <w:sz w:val="32"/>
          <w:szCs w:val="32"/>
        </w:rPr>
        <w:t xml:space="preserve">采购代理机构：江苏弘业国际技术工程有限公司</w:t>
      </w:r>
      <w:r/>
    </w:p>
    <w:p>
      <w:pPr>
        <w:ind w:left="3036" w:hanging="3036"/>
        <w:spacing w:line="360" w:lineRule="auto"/>
        <w:rPr>
          <w:rFonts w:ascii="Calibri" w:hAnsi="Calibri"/>
          <w:b/>
          <w:sz w:val="32"/>
          <w:szCs w:val="32"/>
        </w:rPr>
      </w:pPr>
      <w:r>
        <w:rPr>
          <w:rFonts w:ascii="Calibri" w:hAnsi="Calibri"/>
          <w:b/>
          <w:sz w:val="32"/>
          <w:szCs w:val="32"/>
        </w:rPr>
      </w:r>
      <w:r/>
    </w:p>
    <w:p>
      <w:pPr>
        <w:ind w:left="3036" w:hanging="3036"/>
        <w:spacing w:line="360" w:lineRule="auto"/>
        <w:rPr>
          <w:rFonts w:ascii="Calibri" w:hAnsi="Calibri"/>
          <w:b/>
          <w:sz w:val="32"/>
          <w:szCs w:val="32"/>
        </w:rPr>
      </w:pPr>
      <w:r>
        <w:rPr>
          <w:rFonts w:ascii="Calibri" w:hAnsi="Calibri"/>
          <w:b/>
          <w:sz w:val="32"/>
          <w:szCs w:val="32"/>
        </w:rPr>
      </w:r>
      <w:r/>
    </w:p>
    <w:p>
      <w:pPr>
        <w:ind w:left="-144" w:hanging="1"/>
        <w:jc w:val="center"/>
        <w:spacing w:line="360" w:lineRule="auto"/>
        <w:rPr>
          <w:rFonts w:ascii="Calibri" w:hAnsi="Calibri"/>
          <w:b/>
          <w:sz w:val="32"/>
          <w:szCs w:val="32"/>
        </w:rPr>
      </w:pPr>
      <w:r>
        <w:rPr>
          <w:rFonts w:hint="eastAsia" w:ascii="Calibri" w:hAnsi="Calibri"/>
          <w:b/>
          <w:sz w:val="32"/>
          <w:szCs w:val="32"/>
        </w:rPr>
        <w:t xml:space="preserve">二〇二六年五月</w:t>
      </w:r>
      <w:r/>
    </w:p>
    <w:p>
      <w:pPr>
        <w:spacing w:line="360" w:lineRule="auto"/>
        <w:rPr>
          <w:rFonts w:eastAsia="仿宋_GB2312"/>
          <w:b/>
          <w:sz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558" w:bottom="1440" w:left="1800" w:header="851" w:footer="992" w:gutter="0"/>
          <w:cols w:num="1" w:sep="0" w:space="720" w:equalWidth="1"/>
          <w:docGrid w:linePitch="360"/>
        </w:sectPr>
      </w:pPr>
      <w:r>
        <w:rPr>
          <w:rFonts w:eastAsia="仿宋_GB2312"/>
          <w:b/>
          <w:sz w:val="24"/>
        </w:rPr>
      </w:r>
      <w:r/>
    </w:p>
    <w:p>
      <w:pPr>
        <w:jc w:val="center"/>
        <w:spacing w:line="360" w:lineRule="auto"/>
        <w:rPr>
          <w:b/>
          <w:sz w:val="44"/>
          <w:szCs w:val="44"/>
        </w:rPr>
      </w:pPr>
      <w:r>
        <w:rPr>
          <w:rFonts w:hint="eastAsia"/>
          <w:b/>
          <w:sz w:val="44"/>
          <w:szCs w:val="44"/>
        </w:rPr>
        <w:t xml:space="preserve">目</w:t>
      </w:r>
      <w:r>
        <w:rPr>
          <w:rFonts w:hint="eastAsia"/>
          <w:b/>
          <w:sz w:val="44"/>
          <w:szCs w:val="44"/>
        </w:rPr>
        <w:t xml:space="preserve">  </w:t>
      </w:r>
      <w:r>
        <w:rPr>
          <w:rFonts w:hint="eastAsia"/>
          <w:b/>
          <w:sz w:val="44"/>
          <w:szCs w:val="44"/>
        </w:rPr>
        <w:t xml:space="preserve">录</w:t>
      </w:r>
      <w:r/>
    </w:p>
    <w:p>
      <w:pPr>
        <w:jc w:val="left"/>
        <w:spacing w:line="1000" w:lineRule="exact"/>
        <w:tabs>
          <w:tab w:val="left" w:pos="8000" w:leader="none"/>
        </w:tabs>
        <w:rPr>
          <w:b/>
          <w:sz w:val="30"/>
          <w:szCs w:val="30"/>
        </w:rPr>
      </w:pPr>
      <w:r>
        <w:rPr>
          <w:rFonts w:hint="eastAsia"/>
          <w:b/>
          <w:sz w:val="30"/>
          <w:szCs w:val="30"/>
        </w:rPr>
        <w:t xml:space="preserve">第一部分</w:t>
      </w:r>
      <w:r>
        <w:rPr>
          <w:rFonts w:hint="eastAsia"/>
          <w:b/>
          <w:sz w:val="30"/>
          <w:szCs w:val="30"/>
        </w:rPr>
        <w:t xml:space="preserve">    </w:t>
      </w:r>
      <w:r>
        <w:rPr>
          <w:rFonts w:hint="eastAsia"/>
          <w:b/>
          <w:sz w:val="30"/>
          <w:szCs w:val="30"/>
        </w:rPr>
        <w:t xml:space="preserve">投标邀请</w:t>
      </w:r>
      <w:r/>
    </w:p>
    <w:p>
      <w:pPr>
        <w:spacing w:line="1000" w:lineRule="exact"/>
        <w:rPr>
          <w:b/>
          <w:sz w:val="30"/>
          <w:szCs w:val="30"/>
        </w:rPr>
      </w:pPr>
      <w:r>
        <w:rPr>
          <w:rFonts w:hint="eastAsia"/>
          <w:b/>
          <w:sz w:val="30"/>
          <w:szCs w:val="30"/>
        </w:rPr>
        <w:t xml:space="preserve">第二部分</w:t>
      </w:r>
      <w:r>
        <w:rPr>
          <w:rFonts w:hint="eastAsia"/>
          <w:b/>
          <w:sz w:val="30"/>
          <w:szCs w:val="30"/>
        </w:rPr>
        <w:t xml:space="preserve">    </w:t>
      </w:r>
      <w:r>
        <w:rPr>
          <w:rFonts w:hint="eastAsia"/>
          <w:b/>
          <w:sz w:val="30"/>
          <w:szCs w:val="30"/>
        </w:rPr>
        <w:t xml:space="preserve">供应商须知</w:t>
      </w:r>
      <w:r/>
    </w:p>
    <w:p>
      <w:pPr>
        <w:spacing w:line="1000" w:lineRule="exact"/>
        <w:rPr>
          <w:b/>
          <w:sz w:val="30"/>
          <w:szCs w:val="30"/>
        </w:rPr>
      </w:pPr>
      <w:r>
        <w:rPr>
          <w:rFonts w:hint="eastAsia"/>
          <w:b/>
          <w:sz w:val="30"/>
          <w:szCs w:val="30"/>
        </w:rPr>
        <w:t xml:space="preserve">第三部分</w:t>
      </w:r>
      <w:r>
        <w:rPr>
          <w:rFonts w:hint="eastAsia"/>
          <w:b/>
          <w:sz w:val="30"/>
          <w:szCs w:val="30"/>
        </w:rPr>
        <w:t xml:space="preserve">    </w:t>
      </w:r>
      <w:r>
        <w:rPr>
          <w:rFonts w:hint="eastAsia"/>
          <w:b/>
          <w:sz w:val="30"/>
          <w:szCs w:val="30"/>
        </w:rPr>
        <w:t xml:space="preserve">采购需求</w:t>
      </w:r>
      <w:r/>
    </w:p>
    <w:p>
      <w:pPr>
        <w:spacing w:line="1000" w:lineRule="exact"/>
        <w:rPr>
          <w:b/>
          <w:sz w:val="30"/>
          <w:szCs w:val="30"/>
        </w:rPr>
      </w:pPr>
      <w:r>
        <w:rPr>
          <w:rFonts w:hint="eastAsia"/>
          <w:b/>
          <w:sz w:val="30"/>
          <w:szCs w:val="30"/>
        </w:rPr>
        <w:t xml:space="preserve">第四部分</w:t>
      </w:r>
      <w:r>
        <w:rPr>
          <w:rFonts w:hint="eastAsia"/>
          <w:b/>
          <w:sz w:val="30"/>
          <w:szCs w:val="30"/>
        </w:rPr>
        <w:t xml:space="preserve">    </w:t>
      </w:r>
      <w:r>
        <w:rPr>
          <w:rFonts w:hint="eastAsia"/>
          <w:b/>
          <w:sz w:val="30"/>
          <w:szCs w:val="30"/>
        </w:rPr>
        <w:t xml:space="preserve">合同文件</w:t>
      </w:r>
      <w:r/>
    </w:p>
    <w:p>
      <w:pPr>
        <w:spacing w:line="1000" w:lineRule="exact"/>
        <w:rPr>
          <w:rFonts w:eastAsia="仿宋_GB2312"/>
          <w:b/>
          <w:sz w:val="24"/>
        </w:rPr>
      </w:pPr>
      <w:r>
        <w:rPr>
          <w:rFonts w:hint="eastAsia"/>
          <w:b/>
          <w:sz w:val="30"/>
          <w:szCs w:val="30"/>
        </w:rPr>
        <w:t xml:space="preserve">第五部分</w:t>
      </w:r>
      <w:r>
        <w:rPr>
          <w:rFonts w:hint="eastAsia"/>
          <w:b/>
          <w:sz w:val="30"/>
          <w:szCs w:val="30"/>
        </w:rPr>
        <w:t xml:space="preserve">    </w:t>
      </w:r>
      <w:r>
        <w:rPr>
          <w:rFonts w:hint="eastAsia"/>
          <w:b/>
          <w:sz w:val="30"/>
          <w:szCs w:val="30"/>
        </w:rPr>
        <w:t xml:space="preserve">投标文件格式</w:t>
      </w:r>
      <w:r/>
    </w:p>
    <w:p>
      <w:pPr>
        <w:pStyle w:val="763"/>
        <w:spacing w:line="240" w:lineRule="auto"/>
        <w:rPr>
          <w:b w:val="0"/>
        </w:rPr>
      </w:pPr>
      <w:r>
        <w:rPr>
          <w:sz w:val="24"/>
        </w:rPr>
        <w:br w:type="page" w:clear="all"/>
      </w:r>
      <w:r>
        <w:rPr>
          <w:rFonts w:hint="eastAsia"/>
        </w:rPr>
        <w:t xml:space="preserve">投标邀请</w:t>
      </w:r>
      <w:r/>
    </w:p>
    <w:p>
      <w:pPr>
        <w:ind w:firstLine="470"/>
        <w:jc w:val="left"/>
        <w:spacing w:before="470" w:line="360" w:lineRule="auto"/>
        <w:widowControl/>
        <w:rPr>
          <w:rFonts w:ascii="宋体" w:hAnsi="宋体"/>
          <w:sz w:val="24"/>
        </w:rPr>
      </w:pPr>
      <w:r>
        <w:rPr>
          <w:rFonts w:hint="eastAsia" w:ascii="宋体" w:hAnsi="宋体"/>
          <w:sz w:val="24"/>
        </w:rPr>
        <w:t xml:space="preserve">江苏弘业国际技术工程有限公司</w:t>
      </w:r>
      <w:r>
        <w:rPr>
          <w:rFonts w:ascii="宋体" w:hAnsi="宋体"/>
          <w:sz w:val="24"/>
        </w:rPr>
        <w:t xml:space="preserve">受</w:t>
      </w:r>
      <w:r>
        <w:rPr>
          <w:rFonts w:hint="eastAsia" w:ascii="宋体" w:hAnsi="宋体"/>
          <w:sz w:val="24"/>
        </w:rPr>
        <w:t xml:space="preserve">无锡市无线电监测站</w:t>
      </w:r>
      <w:r>
        <w:rPr>
          <w:rFonts w:ascii="宋体" w:hAnsi="宋体"/>
          <w:sz w:val="24"/>
        </w:rPr>
        <w:t xml:space="preserve">委托，</w:t>
      </w:r>
      <w:r>
        <w:rPr>
          <w:rFonts w:hint="eastAsia" w:ascii="宋体" w:hAnsi="宋体"/>
          <w:sz w:val="24"/>
        </w:rPr>
        <w:t xml:space="preserve">就其无锡市宜兴铜官</w:t>
      </w:r>
      <w:r>
        <w:rPr>
          <w:rFonts w:hint="eastAsia" w:ascii="宋体" w:hAnsi="宋体"/>
          <w:sz w:val="24"/>
        </w:rPr>
        <w:t xml:space="preserve">山固定</w:t>
      </w:r>
      <w:r>
        <w:rPr>
          <w:rFonts w:hint="eastAsia" w:ascii="宋体" w:hAnsi="宋体"/>
          <w:sz w:val="24"/>
        </w:rPr>
        <w:t xml:space="preserve">监测站升级改造项目进行公开招标。</w:t>
      </w:r>
      <w:r>
        <w:rPr>
          <w:rFonts w:ascii="宋体" w:hAnsi="宋体"/>
          <w:sz w:val="24"/>
        </w:rPr>
        <w:t xml:space="preserve">现欢迎符合相关条件的供应商参加</w:t>
      </w:r>
      <w:r>
        <w:rPr>
          <w:rFonts w:hint="eastAsia" w:ascii="宋体" w:hAnsi="宋体"/>
          <w:sz w:val="24"/>
        </w:rPr>
        <w:t xml:space="preserve">投标，投标注意事项如下：</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5"/>
        <w:gridCol w:w="8656"/>
      </w:tblGrid>
      <w:tr>
        <w:trPr>
          <w:jc w:val="center"/>
          <w:trHeight w:val="460"/>
        </w:trPr>
        <w:tc>
          <w:tcPr>
            <w:tcW w:w="1125" w:type="dxa"/>
            <w:vAlign w:val="center"/>
            <w:textDirection w:val="lrTb"/>
            <w:noWrap w:val="false"/>
          </w:tcPr>
          <w:p>
            <w:pPr>
              <w:jc w:val="center"/>
              <w:widowControl/>
              <w:rPr>
                <w:rFonts w:ascii="宋体" w:hAnsi="宋体"/>
                <w:b/>
                <w:bCs/>
                <w:sz w:val="24"/>
              </w:rPr>
            </w:pPr>
            <w:r>
              <w:rPr>
                <w:rFonts w:hint="eastAsia" w:ascii="宋体" w:hAnsi="宋体"/>
                <w:b/>
                <w:bCs/>
                <w:sz w:val="24"/>
              </w:rPr>
              <w:t xml:space="preserve">序号</w:t>
            </w:r>
            <w:r/>
          </w:p>
        </w:tc>
        <w:tc>
          <w:tcPr>
            <w:tcW w:w="8656" w:type="dxa"/>
            <w:vAlign w:val="center"/>
            <w:textDirection w:val="lrTb"/>
            <w:noWrap w:val="false"/>
          </w:tcPr>
          <w:p>
            <w:pPr>
              <w:jc w:val="center"/>
              <w:widowControl/>
              <w:rPr>
                <w:rFonts w:ascii="宋体" w:hAnsi="宋体"/>
                <w:b/>
                <w:bCs/>
                <w:sz w:val="24"/>
              </w:rPr>
            </w:pPr>
            <w:r>
              <w:rPr>
                <w:rFonts w:hint="eastAsia" w:ascii="宋体" w:hAnsi="宋体"/>
                <w:b/>
                <w:bCs/>
                <w:sz w:val="24"/>
              </w:rPr>
              <w:t xml:space="preserve">内</w:t>
            </w:r>
            <w:r>
              <w:rPr>
                <w:rFonts w:hint="eastAsia" w:ascii="宋体" w:hAnsi="宋体"/>
                <w:b/>
                <w:bCs/>
                <w:sz w:val="24"/>
              </w:rPr>
              <w:t xml:space="preserve">    </w:t>
            </w:r>
            <w:r>
              <w:rPr>
                <w:rFonts w:hint="eastAsia" w:ascii="宋体" w:hAnsi="宋体"/>
                <w:b/>
                <w:bCs/>
                <w:sz w:val="24"/>
              </w:rPr>
              <w:t xml:space="preserve">容</w:t>
            </w:r>
            <w:r/>
          </w:p>
        </w:tc>
      </w:tr>
      <w:tr>
        <w:trPr>
          <w:jc w:val="center"/>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w:t>
            </w:r>
            <w:r/>
          </w:p>
        </w:tc>
        <w:tc>
          <w:tcPr>
            <w:tcW w:w="8656"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项目名称：无锡市宜兴铜官</w:t>
            </w:r>
            <w:r>
              <w:rPr>
                <w:rFonts w:hint="eastAsia" w:ascii="宋体" w:hAnsi="宋体"/>
                <w:sz w:val="24"/>
              </w:rPr>
              <w:t xml:space="preserve">山固定</w:t>
            </w:r>
            <w:r>
              <w:rPr>
                <w:rFonts w:hint="eastAsia" w:ascii="宋体" w:hAnsi="宋体"/>
                <w:sz w:val="24"/>
              </w:rPr>
              <w:t xml:space="preserve">监测站升级改造项目</w:t>
            </w:r>
            <w:r/>
          </w:p>
          <w:p>
            <w:pPr>
              <w:jc w:val="left"/>
              <w:spacing w:line="360" w:lineRule="auto"/>
              <w:widowControl/>
              <w:rPr>
                <w:rFonts w:ascii="宋体" w:hAnsi="宋体"/>
                <w:sz w:val="24"/>
              </w:rPr>
            </w:pPr>
            <w:r>
              <w:rPr>
                <w:rFonts w:hint="eastAsia" w:ascii="宋体" w:hAnsi="宋体"/>
                <w:sz w:val="24"/>
              </w:rPr>
              <w:t xml:space="preserve">政府采购编号：</w:t>
            </w:r>
            <w:r>
              <w:rPr>
                <w:rFonts w:hint="eastAsia" w:ascii="宋体" w:hAnsi="宋体"/>
                <w:sz w:val="24"/>
              </w:rPr>
              <w:t xml:space="preserve">JSZC-320200-JSHY-G2026-0088</w:t>
            </w:r>
            <w:r/>
          </w:p>
          <w:p>
            <w:pPr>
              <w:jc w:val="left"/>
              <w:spacing w:line="360" w:lineRule="auto"/>
              <w:widowControl/>
              <w:rPr>
                <w:rFonts w:ascii="宋体" w:hAnsi="宋体"/>
                <w:sz w:val="24"/>
              </w:rPr>
            </w:pPr>
            <w:r>
              <w:rPr>
                <w:rFonts w:hint="eastAsia" w:ascii="宋体" w:hAnsi="宋体"/>
                <w:sz w:val="24"/>
              </w:rPr>
              <w:t xml:space="preserve">采购方式：公开招标</w:t>
            </w:r>
            <w:r/>
          </w:p>
          <w:p>
            <w:pPr>
              <w:jc w:val="left"/>
              <w:spacing w:line="360" w:lineRule="auto"/>
              <w:widowControl/>
              <w:rPr>
                <w:rFonts w:ascii="宋体" w:hAnsi="宋体"/>
                <w:sz w:val="24"/>
              </w:rPr>
            </w:pPr>
            <w:r>
              <w:rPr>
                <w:rFonts w:hint="eastAsia" w:ascii="宋体" w:hAnsi="宋体"/>
                <w:sz w:val="24"/>
              </w:rPr>
              <w:t xml:space="preserve">采购内容：无锡市无线电监测站拟采购一家单位对无锡市宜兴铜官</w:t>
            </w:r>
            <w:r>
              <w:rPr>
                <w:rFonts w:hint="eastAsia" w:ascii="宋体" w:hAnsi="宋体"/>
                <w:sz w:val="24"/>
              </w:rPr>
              <w:t xml:space="preserve">山固定</w:t>
            </w:r>
            <w:r>
              <w:rPr>
                <w:rFonts w:hint="eastAsia" w:ascii="宋体" w:hAnsi="宋体"/>
                <w:sz w:val="24"/>
              </w:rPr>
              <w:t xml:space="preserve">监测站进行升级改造</w:t>
            </w:r>
            <w:r>
              <w:rPr>
                <w:rFonts w:hint="eastAsia" w:ascii="宋体" w:hAnsi="宋体"/>
                <w:bCs/>
                <w:sz w:val="24"/>
              </w:rPr>
              <w:t xml:space="preserve">，具体</w:t>
            </w:r>
            <w:r>
              <w:rPr>
                <w:rFonts w:ascii="宋体" w:hAnsi="宋体" w:cs="Arial"/>
                <w:bCs/>
                <w:spacing w:val="8"/>
                <w:sz w:val="24"/>
              </w:rPr>
              <w:t xml:space="preserve">技术参数详见</w:t>
            </w:r>
            <w:r>
              <w:rPr>
                <w:rFonts w:hint="eastAsia" w:ascii="宋体" w:hAnsi="宋体" w:cs="Arial"/>
                <w:bCs/>
                <w:spacing w:val="8"/>
                <w:sz w:val="24"/>
              </w:rPr>
              <w:t xml:space="preserve">采购需求。</w:t>
            </w:r>
            <w:r/>
          </w:p>
        </w:tc>
      </w:tr>
      <w:tr>
        <w:trPr>
          <w:jc w:val="center"/>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2</w:t>
            </w:r>
            <w:r/>
          </w:p>
        </w:tc>
        <w:tc>
          <w:tcPr>
            <w:tcW w:w="8656" w:type="dxa"/>
            <w:vAlign w:val="center"/>
            <w:textDirection w:val="lrTb"/>
            <w:noWrap w:val="false"/>
          </w:tcPr>
          <w:p>
            <w:pPr>
              <w:jc w:val="left"/>
              <w:spacing w:line="360" w:lineRule="auto"/>
              <w:widowControl/>
              <w:rPr>
                <w:rFonts w:ascii="宋体" w:hAnsi="宋体"/>
                <w:sz w:val="24"/>
              </w:rPr>
            </w:pPr>
            <w:r>
              <w:rPr>
                <w:rFonts w:hint="eastAsia" w:ascii="宋体" w:hAnsi="宋体"/>
                <w:sz w:val="24"/>
              </w:rPr>
              <w:t xml:space="preserve">采购人：无锡市无线电监测站</w:t>
            </w:r>
            <w:r/>
          </w:p>
          <w:p>
            <w:pPr>
              <w:jc w:val="left"/>
              <w:spacing w:line="360" w:lineRule="auto"/>
              <w:widowControl/>
              <w:rPr>
                <w:rFonts w:ascii="宋体" w:hAnsi="宋体"/>
                <w:sz w:val="24"/>
              </w:rPr>
            </w:pPr>
            <w:r>
              <w:rPr>
                <w:rFonts w:hint="eastAsia" w:ascii="宋体" w:hAnsi="宋体"/>
                <w:sz w:val="24"/>
              </w:rPr>
              <w:t xml:space="preserve">地址：无锡市</w:t>
            </w:r>
            <w:r>
              <w:rPr>
                <w:rFonts w:hint="eastAsia" w:ascii="宋体" w:hAnsi="宋体"/>
                <w:sz w:val="24"/>
              </w:rPr>
              <w:t xml:space="preserve">清扬路</w:t>
            </w:r>
            <w:r>
              <w:rPr>
                <w:rFonts w:hint="eastAsia" w:ascii="宋体" w:hAnsi="宋体"/>
                <w:sz w:val="24"/>
              </w:rPr>
              <w:t xml:space="preserve">26</w:t>
            </w:r>
            <w:r>
              <w:rPr>
                <w:rFonts w:hint="eastAsia" w:ascii="宋体" w:hAnsi="宋体"/>
                <w:sz w:val="24"/>
              </w:rPr>
              <w:t xml:space="preserve">号文隆大厦</w:t>
            </w:r>
            <w:r>
              <w:rPr>
                <w:rFonts w:hint="eastAsia" w:ascii="宋体" w:hAnsi="宋体"/>
                <w:sz w:val="24"/>
              </w:rPr>
              <w:t xml:space="preserve">11</w:t>
            </w:r>
            <w:r>
              <w:rPr>
                <w:rFonts w:hint="eastAsia" w:ascii="宋体" w:hAnsi="宋体"/>
                <w:sz w:val="24"/>
              </w:rPr>
              <w:t xml:space="preserve">楼</w:t>
            </w:r>
            <w:r/>
          </w:p>
          <w:p>
            <w:pPr>
              <w:jc w:val="left"/>
              <w:spacing w:line="360" w:lineRule="auto"/>
              <w:widowControl/>
              <w:rPr>
                <w:rFonts w:ascii="宋体" w:hAnsi="宋体"/>
                <w:sz w:val="24"/>
              </w:rPr>
            </w:pPr>
            <w:r>
              <w:rPr>
                <w:rFonts w:hint="eastAsia" w:ascii="宋体" w:hAnsi="宋体"/>
                <w:sz w:val="24"/>
              </w:rPr>
              <w:t xml:space="preserve">联系人：李建亚</w:t>
            </w:r>
            <w:r/>
          </w:p>
          <w:p>
            <w:pPr>
              <w:jc w:val="left"/>
              <w:spacing w:line="360" w:lineRule="auto"/>
              <w:widowControl/>
              <w:rPr>
                <w:rFonts w:ascii="宋体" w:hAnsi="宋体"/>
                <w:sz w:val="24"/>
              </w:rPr>
            </w:pPr>
            <w:r>
              <w:rPr>
                <w:rFonts w:hint="eastAsia" w:ascii="宋体" w:hAnsi="宋体"/>
                <w:sz w:val="24"/>
              </w:rPr>
              <w:t xml:space="preserve">联系电话：</w:t>
            </w:r>
            <w:r>
              <w:rPr>
                <w:rFonts w:hint="eastAsia" w:ascii="宋体" w:hAnsi="宋体"/>
                <w:sz w:val="24"/>
              </w:rPr>
              <w:t xml:space="preserve">0510-82853456</w:t>
            </w:r>
            <w:r/>
          </w:p>
          <w:p>
            <w:pPr>
              <w:jc w:val="left"/>
              <w:spacing w:line="360" w:lineRule="auto"/>
              <w:widowControl/>
              <w:rPr>
                <w:rFonts w:ascii="宋体" w:hAnsi="宋体"/>
                <w:sz w:val="24"/>
              </w:rPr>
            </w:pPr>
            <w:r>
              <w:rPr>
                <w:rFonts w:hint="eastAsia" w:ascii="宋体" w:hAnsi="宋体"/>
                <w:sz w:val="24"/>
              </w:rPr>
              <w:t xml:space="preserve">采购代理机构：江苏弘业国际技术工程有限公司</w:t>
            </w:r>
            <w:r/>
          </w:p>
          <w:p>
            <w:pPr>
              <w:jc w:val="left"/>
              <w:spacing w:line="360" w:lineRule="auto"/>
              <w:widowControl/>
              <w:rPr>
                <w:rFonts w:ascii="宋体" w:hAnsi="宋体"/>
                <w:sz w:val="24"/>
              </w:rPr>
            </w:pPr>
            <w:r>
              <w:rPr>
                <w:rFonts w:hint="eastAsia" w:ascii="宋体" w:hAnsi="宋体"/>
                <w:sz w:val="24"/>
              </w:rPr>
              <w:t xml:space="preserve">地址：无锡市经开区</w:t>
            </w:r>
            <w:r>
              <w:rPr>
                <w:rFonts w:hint="eastAsia" w:ascii="宋体" w:hAnsi="宋体"/>
                <w:sz w:val="24"/>
              </w:rPr>
              <w:t xml:space="preserve">金融八</w:t>
            </w:r>
            <w:r>
              <w:rPr>
                <w:rFonts w:hint="eastAsia" w:ascii="宋体" w:hAnsi="宋体"/>
                <w:sz w:val="24"/>
              </w:rPr>
              <w:t xml:space="preserve">街</w:t>
            </w:r>
            <w:r>
              <w:rPr>
                <w:rFonts w:hint="eastAsia" w:ascii="宋体" w:hAnsi="宋体"/>
                <w:sz w:val="24"/>
              </w:rPr>
              <w:t xml:space="preserve">8</w:t>
            </w:r>
            <w:r>
              <w:rPr>
                <w:rFonts w:hint="eastAsia" w:ascii="宋体" w:hAnsi="宋体"/>
                <w:sz w:val="24"/>
              </w:rPr>
              <w:t xml:space="preserve">号联合金融大厦</w:t>
            </w:r>
            <w:r>
              <w:rPr>
                <w:rFonts w:hint="eastAsia" w:ascii="宋体" w:hAnsi="宋体"/>
                <w:sz w:val="24"/>
              </w:rPr>
              <w:t xml:space="preserve">3105</w:t>
            </w:r>
            <w:r>
              <w:rPr>
                <w:rFonts w:hint="eastAsia" w:ascii="宋体" w:hAnsi="宋体"/>
                <w:sz w:val="24"/>
              </w:rPr>
              <w:t xml:space="preserve">室</w:t>
            </w:r>
            <w:r/>
          </w:p>
          <w:p>
            <w:pPr>
              <w:jc w:val="left"/>
              <w:spacing w:line="360" w:lineRule="auto"/>
              <w:widowControl/>
              <w:rPr>
                <w:rFonts w:ascii="宋体" w:hAnsi="宋体"/>
                <w:sz w:val="24"/>
              </w:rPr>
            </w:pPr>
            <w:r>
              <w:rPr>
                <w:rFonts w:hint="eastAsia" w:ascii="宋体" w:hAnsi="宋体"/>
                <w:sz w:val="24"/>
              </w:rPr>
              <w:t xml:space="preserve">联系人：代民安、汤淼、霍佳敏</w:t>
            </w:r>
            <w:r/>
          </w:p>
          <w:p>
            <w:pPr>
              <w:jc w:val="left"/>
              <w:spacing w:line="360" w:lineRule="auto"/>
              <w:widowControl/>
              <w:rPr>
                <w:rFonts w:ascii="宋体" w:hAnsi="宋体"/>
                <w:sz w:val="24"/>
              </w:rPr>
            </w:pPr>
            <w:r>
              <w:rPr>
                <w:rFonts w:hint="eastAsia" w:ascii="宋体" w:hAnsi="宋体"/>
                <w:sz w:val="24"/>
              </w:rPr>
              <w:t xml:space="preserve">联系电话：</w:t>
            </w:r>
            <w:r>
              <w:rPr>
                <w:rFonts w:hint="eastAsia" w:ascii="宋体" w:hAnsi="宋体"/>
                <w:sz w:val="24"/>
              </w:rPr>
              <w:t xml:space="preserve">0510-82408785</w:t>
            </w:r>
            <w:r/>
          </w:p>
          <w:p>
            <w:pPr>
              <w:jc w:val="left"/>
              <w:spacing w:line="360" w:lineRule="auto"/>
              <w:widowControl/>
              <w:rPr>
                <w:rFonts w:ascii="宋体" w:hAnsi="宋体"/>
                <w:sz w:val="24"/>
              </w:rPr>
            </w:pPr>
            <w:r>
              <w:rPr>
                <w:rFonts w:hint="eastAsia" w:ascii="宋体" w:hAnsi="宋体"/>
                <w:sz w:val="24"/>
              </w:rPr>
              <w:t xml:space="preserve">电子邮箱：</w:t>
            </w:r>
            <w:r>
              <w:rPr>
                <w:rFonts w:hint="eastAsia" w:ascii="宋体" w:hAnsi="宋体"/>
                <w:sz w:val="24"/>
              </w:rPr>
              <w:t xml:space="preserve">tangmiao</w:t>
            </w:r>
            <w:r>
              <w:rPr>
                <w:rFonts w:ascii="宋体" w:hAnsi="宋体"/>
                <w:sz w:val="24"/>
              </w:rPr>
              <w:t xml:space="preserve">@artall.com</w:t>
            </w:r>
            <w:r/>
          </w:p>
        </w:tc>
      </w:tr>
      <w:tr>
        <w:trPr>
          <w:jc w:val="center"/>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3</w:t>
            </w:r>
            <w:r/>
          </w:p>
        </w:tc>
        <w:tc>
          <w:tcPr>
            <w:tcW w:w="8656" w:type="dxa"/>
            <w:vAlign w:val="center"/>
            <w:textDirection w:val="lrTb"/>
            <w:noWrap w:val="false"/>
          </w:tcPr>
          <w:p>
            <w:pPr>
              <w:jc w:val="left"/>
              <w:spacing w:line="360" w:lineRule="auto"/>
              <w:widowControl/>
              <w:rPr>
                <w:rFonts w:ascii="宋体" w:hAnsi="宋体" w:cs="宋体"/>
                <w:bCs/>
                <w:sz w:val="24"/>
              </w:rPr>
            </w:pPr>
            <w:r>
              <w:rPr>
                <w:rFonts w:hint="eastAsia" w:ascii="宋体" w:hAnsi="宋体" w:cs="宋体"/>
                <w:bCs/>
                <w:sz w:val="24"/>
              </w:rPr>
              <w:t xml:space="preserve">采购项目概况、要求：</w:t>
            </w:r>
            <w:r/>
          </w:p>
          <w:p>
            <w:pPr>
              <w:jc w:val="left"/>
              <w:spacing w:line="360" w:lineRule="auto"/>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、项目概况：</w:t>
            </w:r>
            <w:r>
              <w:rPr>
                <w:rFonts w:hint="eastAsia" w:ascii="宋体" w:hAnsi="宋体"/>
                <w:sz w:val="24"/>
              </w:rPr>
              <w:t xml:space="preserve">无锡市无线电监测站拟采购一家单位对无锡市宜兴铜官</w:t>
            </w:r>
            <w:r>
              <w:rPr>
                <w:rFonts w:hint="eastAsia" w:ascii="宋体" w:hAnsi="宋体"/>
                <w:sz w:val="24"/>
              </w:rPr>
              <w:t xml:space="preserve">山固定</w:t>
            </w:r>
            <w:r>
              <w:rPr>
                <w:rFonts w:hint="eastAsia" w:ascii="宋体" w:hAnsi="宋体"/>
                <w:sz w:val="24"/>
              </w:rPr>
              <w:t xml:space="preserve">监测站进行升级改造</w:t>
            </w:r>
            <w:r>
              <w:rPr>
                <w:rFonts w:hint="eastAsia" w:ascii="宋体" w:hAnsi="宋体"/>
                <w:bCs/>
                <w:sz w:val="24"/>
              </w:rPr>
              <w:t xml:space="preserve">，具体</w:t>
            </w:r>
            <w:r>
              <w:rPr>
                <w:rFonts w:ascii="宋体" w:hAnsi="宋体" w:cs="Arial"/>
                <w:bCs/>
                <w:spacing w:val="8"/>
                <w:sz w:val="24"/>
              </w:rPr>
              <w:t xml:space="preserve">技术参数详见</w:t>
            </w:r>
            <w:r>
              <w:rPr>
                <w:rFonts w:hint="eastAsia" w:ascii="宋体" w:hAnsi="宋体" w:cs="Arial"/>
                <w:bCs/>
                <w:spacing w:val="8"/>
                <w:sz w:val="24"/>
              </w:rPr>
              <w:t xml:space="preserve">采购需求。</w:t>
            </w:r>
            <w:r/>
          </w:p>
          <w:p>
            <w:pPr>
              <w:jc w:val="left"/>
              <w:spacing w:line="360" w:lineRule="auto"/>
              <w:widowControl/>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、招标范围：无锡市宜兴铜官</w:t>
            </w:r>
            <w:r>
              <w:rPr>
                <w:rFonts w:hint="eastAsia" w:ascii="宋体" w:hAnsi="宋体" w:cs="宋体"/>
                <w:bCs/>
                <w:sz w:val="24"/>
              </w:rPr>
              <w:t xml:space="preserve">山固定</w:t>
            </w:r>
            <w:r>
              <w:rPr>
                <w:rFonts w:hint="eastAsia" w:ascii="宋体" w:hAnsi="宋体" w:cs="宋体"/>
                <w:bCs/>
                <w:sz w:val="24"/>
              </w:rPr>
              <w:t xml:space="preserve">监测站升级改造所需软硬件系统设备的供货、运输、安装、调试、验收、质保期服务及后续服务等全部内容。</w:t>
            </w:r>
            <w:r/>
          </w:p>
          <w:p>
            <w:pPr>
              <w:jc w:val="left"/>
              <w:spacing w:line="360" w:lineRule="auto"/>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、合同履行期限：自合同签订之日起</w:t>
            </w:r>
            <w:r>
              <w:rPr>
                <w:rFonts w:hint="eastAsia" w:ascii="宋体" w:hAnsi="宋体" w:cs="宋体"/>
                <w:bCs/>
                <w:sz w:val="24"/>
              </w:rPr>
              <w:t xml:space="preserve">150</w:t>
            </w:r>
            <w:r>
              <w:rPr>
                <w:rFonts w:hint="eastAsia" w:ascii="宋体" w:hAnsi="宋体" w:cs="宋体"/>
                <w:bCs/>
                <w:sz w:val="24"/>
              </w:rPr>
              <w:t xml:space="preserve">个</w:t>
            </w:r>
            <w:r>
              <w:rPr>
                <w:rFonts w:hint="eastAsia" w:ascii="宋体" w:hAnsi="宋体" w:cs="宋体"/>
                <w:bCs/>
                <w:sz w:val="24"/>
              </w:rPr>
              <w:t xml:space="preserve">日历天</w:t>
            </w:r>
            <w:r>
              <w:rPr>
                <w:rFonts w:hint="eastAsia" w:ascii="宋体" w:hAnsi="宋体" w:cs="宋体"/>
                <w:bCs/>
                <w:sz w:val="24"/>
              </w:rPr>
              <w:t xml:space="preserve">内完成第三方测试验收，并交付用户使用。</w:t>
            </w:r>
            <w:r/>
          </w:p>
          <w:p>
            <w:pPr>
              <w:jc w:val="left"/>
              <w:spacing w:line="360" w:lineRule="auto"/>
              <w:widowControl/>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、本项目预算金额：</w:t>
            </w:r>
            <w:r>
              <w:rPr>
                <w:rFonts w:hint="eastAsia" w:ascii="宋体" w:hAnsi="宋体" w:cs="宋体"/>
                <w:bCs/>
                <w:sz w:val="24"/>
              </w:rPr>
              <w:t xml:space="preserve">228.00</w:t>
            </w:r>
            <w:r>
              <w:rPr>
                <w:rFonts w:hint="eastAsia" w:ascii="宋体" w:hAnsi="宋体" w:cs="宋体"/>
                <w:bCs/>
                <w:sz w:val="24"/>
              </w:rPr>
              <w:t xml:space="preserve">万元。</w:t>
            </w:r>
            <w:r/>
          </w:p>
          <w:p>
            <w:pPr>
              <w:jc w:val="left"/>
              <w:spacing w:line="360" w:lineRule="auto"/>
              <w:widowControl/>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、本项目最高限价：</w:t>
            </w:r>
            <w:r>
              <w:rPr>
                <w:rFonts w:hint="eastAsia" w:ascii="宋体" w:hAnsi="宋体" w:cs="宋体"/>
                <w:bCs/>
                <w:sz w:val="24"/>
              </w:rPr>
              <w:t xml:space="preserve">228.00</w:t>
            </w:r>
            <w:r>
              <w:rPr>
                <w:rFonts w:hint="eastAsia" w:ascii="宋体" w:hAnsi="宋体" w:cs="宋体"/>
                <w:bCs/>
                <w:sz w:val="24"/>
              </w:rPr>
              <w:t xml:space="preserve">万元；投标报价高于最高限价的作无效投标处理。</w:t>
            </w:r>
            <w:r/>
          </w:p>
          <w:p>
            <w:pPr>
              <w:jc w:val="left"/>
              <w:spacing w:line="360" w:lineRule="auto"/>
              <w:widowControl/>
              <w:rPr>
                <w:rFonts w:ascii="宋体" w:hAnsi="宋体" w:cs="宋体"/>
                <w:bCs/>
                <w:sz w:val="24"/>
              </w:rPr>
            </w:pPr>
            <w:r>
              <w:rPr>
                <w:rFonts w:ascii="宋体" w:hAnsi="宋体" w:cs="宋体"/>
                <w:bCs/>
                <w:sz w:val="24"/>
              </w:rPr>
              <w:t xml:space="preserve">6</w:t>
            </w:r>
            <w:r>
              <w:rPr>
                <w:rFonts w:hint="eastAsia" w:ascii="宋体" w:hAnsi="宋体" w:cs="宋体"/>
                <w:bCs/>
                <w:sz w:val="24"/>
              </w:rPr>
              <w:t xml:space="preserve">、本项目是否专门面向中小企业：</w:t>
            </w:r>
            <w:r>
              <w:rPr>
                <w:rFonts w:hint="eastAsia"/>
                <w:bCs/>
                <w:sz w:val="24"/>
              </w:rPr>
              <w:t xml:space="preserve">是</w:t>
            </w:r>
            <w:r>
              <w:rPr>
                <w:rFonts w:hint="eastAsia" w:ascii="宋体" w:hAnsi="宋体" w:cs="宋体"/>
                <w:bCs/>
                <w:sz w:val="24"/>
              </w:rPr>
              <w:t xml:space="preserve">。</w:t>
            </w:r>
            <w:r/>
          </w:p>
          <w:p>
            <w:pPr>
              <w:jc w:val="left"/>
              <w:spacing w:line="360" w:lineRule="auto"/>
              <w:widowControl/>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、本项目标的所属行业：工业。（根据《中小企业划型标准规定》工信部联企业〔</w:t>
            </w:r>
            <w:r>
              <w:rPr>
                <w:rFonts w:hint="eastAsia" w:ascii="宋体" w:hAnsi="宋体" w:cs="宋体"/>
                <w:bCs/>
                <w:sz w:val="24"/>
              </w:rPr>
              <w:t xml:space="preserve">2011</w:t>
            </w:r>
            <w:r>
              <w:rPr>
                <w:rFonts w:hint="eastAsia" w:ascii="宋体" w:hAnsi="宋体" w:cs="宋体"/>
                <w:bCs/>
                <w:sz w:val="24"/>
              </w:rPr>
              <w:t xml:space="preserve">〕</w:t>
            </w:r>
            <w:r>
              <w:rPr>
                <w:rFonts w:hint="eastAsia" w:ascii="宋体" w:hAnsi="宋体" w:cs="宋体"/>
                <w:bCs/>
                <w:sz w:val="24"/>
              </w:rPr>
              <w:t xml:space="preserve">300</w:t>
            </w:r>
            <w:r>
              <w:rPr>
                <w:rFonts w:hint="eastAsia" w:ascii="宋体" w:hAnsi="宋体" w:cs="宋体"/>
                <w:bCs/>
                <w:sz w:val="24"/>
              </w:rPr>
              <w:t xml:space="preserve">号，工业：从业人员</w:t>
            </w:r>
            <w:r>
              <w:rPr>
                <w:rFonts w:hint="eastAsia" w:ascii="宋体" w:hAnsi="宋体" w:cs="宋体"/>
                <w:bCs/>
                <w:sz w:val="24"/>
              </w:rPr>
              <w:t xml:space="preserve">1000</w:t>
            </w:r>
            <w:r>
              <w:rPr>
                <w:rFonts w:hint="eastAsia" w:ascii="宋体" w:hAnsi="宋体" w:cs="宋体"/>
                <w:bCs/>
                <w:sz w:val="24"/>
              </w:rPr>
              <w:t xml:space="preserve">人以下或营业收入</w:t>
            </w:r>
            <w:r>
              <w:rPr>
                <w:rFonts w:hint="eastAsia" w:ascii="宋体" w:hAnsi="宋体" w:cs="宋体"/>
                <w:bCs/>
                <w:sz w:val="24"/>
              </w:rPr>
              <w:t xml:space="preserve">40000</w:t>
            </w:r>
            <w:r>
              <w:rPr>
                <w:rFonts w:hint="eastAsia" w:ascii="宋体" w:hAnsi="宋体" w:cs="宋体"/>
                <w:bCs/>
                <w:sz w:val="24"/>
              </w:rPr>
              <w:t xml:space="preserve">万元以下的为中小微型企业。其中，从业人员</w:t>
            </w:r>
            <w:r>
              <w:rPr>
                <w:rFonts w:hint="eastAsia" w:ascii="宋体" w:hAnsi="宋体" w:cs="宋体"/>
                <w:bCs/>
                <w:sz w:val="24"/>
              </w:rPr>
              <w:t xml:space="preserve">300</w:t>
            </w:r>
            <w:r>
              <w:rPr>
                <w:rFonts w:hint="eastAsia" w:ascii="宋体" w:hAnsi="宋体" w:cs="宋体"/>
                <w:bCs/>
                <w:sz w:val="24"/>
              </w:rPr>
              <w:t xml:space="preserve">人及以上，且营业收入</w:t>
            </w:r>
            <w:r>
              <w:rPr>
                <w:rFonts w:hint="eastAsia" w:ascii="宋体" w:hAnsi="宋体" w:cs="宋体"/>
                <w:bCs/>
                <w:sz w:val="24"/>
              </w:rPr>
              <w:t xml:space="preserve">2000</w:t>
            </w:r>
            <w:r>
              <w:rPr>
                <w:rFonts w:hint="eastAsia" w:ascii="宋体" w:hAnsi="宋体" w:cs="宋体"/>
                <w:bCs/>
                <w:sz w:val="24"/>
              </w:rPr>
              <w:t xml:space="preserve">万元及以上的为中型企业；从业人员</w:t>
            </w:r>
            <w:r>
              <w:rPr>
                <w:rFonts w:hint="eastAsia" w:ascii="宋体" w:hAnsi="宋体" w:cs="宋体"/>
                <w:bCs/>
                <w:sz w:val="24"/>
              </w:rPr>
              <w:t xml:space="preserve">20</w:t>
            </w:r>
            <w:r>
              <w:rPr>
                <w:rFonts w:hint="eastAsia" w:ascii="宋体" w:hAnsi="宋体" w:cs="宋体"/>
                <w:bCs/>
                <w:sz w:val="24"/>
              </w:rPr>
              <w:t xml:space="preserve">人及以上，且营业收入</w:t>
            </w:r>
            <w:r>
              <w:rPr>
                <w:rFonts w:hint="eastAsia" w:ascii="宋体" w:hAnsi="宋体" w:cs="宋体"/>
                <w:bCs/>
                <w:sz w:val="24"/>
              </w:rPr>
              <w:t xml:space="preserve">300</w:t>
            </w:r>
            <w:r>
              <w:rPr>
                <w:rFonts w:hint="eastAsia" w:ascii="宋体" w:hAnsi="宋体" w:cs="宋体"/>
                <w:bCs/>
                <w:sz w:val="24"/>
              </w:rPr>
              <w:t xml:space="preserve">万元及以上的为小型企业；从业人员</w:t>
            </w:r>
            <w:r>
              <w:rPr>
                <w:rFonts w:hint="eastAsia" w:ascii="宋体" w:hAnsi="宋体" w:cs="宋体"/>
                <w:bCs/>
                <w:sz w:val="24"/>
              </w:rPr>
              <w:t xml:space="preserve">20</w:t>
            </w:r>
            <w:r>
              <w:rPr>
                <w:rFonts w:hint="eastAsia" w:ascii="宋体" w:hAnsi="宋体" w:cs="宋体"/>
                <w:bCs/>
                <w:sz w:val="24"/>
              </w:rPr>
              <w:t xml:space="preserve">人以下或营业收入</w:t>
            </w:r>
            <w:r>
              <w:rPr>
                <w:rFonts w:hint="eastAsia" w:ascii="宋体" w:hAnsi="宋体" w:cs="宋体"/>
                <w:bCs/>
                <w:sz w:val="24"/>
              </w:rPr>
              <w:t xml:space="preserve">300</w:t>
            </w:r>
            <w:r>
              <w:rPr>
                <w:rFonts w:hint="eastAsia" w:ascii="宋体" w:hAnsi="宋体" w:cs="宋体"/>
                <w:bCs/>
                <w:sz w:val="24"/>
              </w:rPr>
              <w:t xml:space="preserve">万元以下的为微型企业）</w:t>
            </w:r>
            <w:r/>
          </w:p>
        </w:tc>
      </w:tr>
      <w:tr>
        <w:trPr>
          <w:jc w:val="center"/>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4</w:t>
            </w:r>
            <w:r/>
          </w:p>
        </w:tc>
        <w:tc>
          <w:tcPr>
            <w:tcW w:w="8656"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b/>
                <w:bCs/>
                <w:sz w:val="24"/>
              </w:rPr>
              <w:t xml:space="preserve">供应商资格要求：</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、满足《中华人民共和国政府采购法》第二十二条规定；</w:t>
            </w:r>
            <w:r/>
          </w:p>
          <w:p>
            <w:pPr>
              <w:jc w:val="left"/>
              <w:spacing w:line="360" w:lineRule="auto"/>
              <w:widowControl/>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、落实政府采购政策需满足的资格要求：</w:t>
            </w:r>
            <w:r>
              <w:rPr>
                <w:rFonts w:hint="eastAsia"/>
                <w:sz w:val="24"/>
              </w:rPr>
              <w:t xml:space="preserve">供应商所提供产品须为中型企业</w:t>
            </w:r>
            <w:r>
              <w:rPr>
                <w:rFonts w:hint="eastAsia"/>
                <w:sz w:val="24"/>
              </w:rPr>
              <w:t xml:space="preserve">/</w:t>
            </w:r>
            <w:r>
              <w:rPr>
                <w:rFonts w:hint="eastAsia"/>
                <w:sz w:val="24"/>
              </w:rPr>
              <w:t xml:space="preserve">小型企业</w:t>
            </w:r>
            <w:r>
              <w:rPr>
                <w:rFonts w:hint="eastAsia"/>
                <w:sz w:val="24"/>
              </w:rPr>
              <w:t xml:space="preserve">/</w:t>
            </w:r>
            <w:r>
              <w:rPr>
                <w:rFonts w:hint="eastAsia"/>
                <w:sz w:val="24"/>
              </w:rPr>
              <w:t xml:space="preserve">微型企业</w:t>
            </w:r>
            <w:r>
              <w:rPr>
                <w:rFonts w:hint="eastAsia"/>
                <w:sz w:val="24"/>
              </w:rPr>
              <w:t xml:space="preserve">/</w:t>
            </w:r>
            <w:r>
              <w:rPr>
                <w:rFonts w:hint="eastAsia"/>
                <w:sz w:val="24"/>
              </w:rPr>
              <w:t xml:space="preserve">监狱企业</w:t>
            </w:r>
            <w:r>
              <w:rPr>
                <w:rFonts w:hint="eastAsia"/>
                <w:sz w:val="24"/>
              </w:rPr>
              <w:t xml:space="preserve">/</w:t>
            </w:r>
            <w:r>
              <w:rPr>
                <w:rFonts w:hint="eastAsia"/>
                <w:sz w:val="24"/>
              </w:rPr>
              <w:t xml:space="preserve">残疾人福利企业制造。</w:t>
            </w:r>
            <w:r/>
          </w:p>
          <w:p>
            <w:pPr>
              <w:jc w:val="left"/>
              <w:spacing w:line="360" w:lineRule="auto"/>
              <w:widowControl/>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lang w:val="zh-CN"/>
              </w:rPr>
              <w:t xml:space="preserve">、本项目的特定资格要求：</w:t>
            </w:r>
            <w:r/>
          </w:p>
          <w:p>
            <w:pPr>
              <w:jc w:val="left"/>
              <w:spacing w:line="360" w:lineRule="auto"/>
              <w:widowControl/>
              <w:rPr>
                <w:rFonts w:ascii="宋体" w:hAnsi="宋体"/>
                <w:sz w:val="24"/>
              </w:rPr>
            </w:pPr>
            <w:r>
              <w:rPr>
                <w:rFonts w:ascii="宋体" w:hAnsi="宋体"/>
                <w:sz w:val="24"/>
              </w:rPr>
              <w:t xml:space="preserve">3.1</w:t>
            </w:r>
            <w:r>
              <w:rPr>
                <w:rFonts w:hint="eastAsia" w:ascii="宋体" w:hAnsi="宋体"/>
                <w:sz w:val="24"/>
              </w:rPr>
              <w:t xml:space="preserve">供应商必须为中华人民共和国境内注册，能提供本次采购货物及服务的企事业单位或其他组织；</w:t>
            </w:r>
            <w:r/>
          </w:p>
          <w:p>
            <w:pPr>
              <w:jc w:val="left"/>
              <w:spacing w:line="360" w:lineRule="auto"/>
              <w:widowControl/>
              <w:rPr>
                <w:rFonts w:ascii="宋体" w:hAnsi="宋体"/>
                <w:sz w:val="24"/>
              </w:rPr>
            </w:pPr>
            <w:r>
              <w:rPr>
                <w:rFonts w:ascii="宋体" w:hAnsi="宋体"/>
                <w:sz w:val="24"/>
              </w:rPr>
              <w:t xml:space="preserve">3.2</w:t>
            </w:r>
            <w:r>
              <w:rPr>
                <w:rFonts w:hint="eastAsia" w:ascii="宋体" w:hAnsi="宋体"/>
                <w:sz w:val="24"/>
              </w:rPr>
              <w:t xml:space="preserve">供应商须具有良好的银行资信和商业信誉，财务状况良好，近</w:t>
            </w:r>
            <w:r>
              <w:rPr>
                <w:rFonts w:hint="eastAsia" w:ascii="宋体" w:hAnsi="宋体"/>
                <w:sz w:val="24"/>
              </w:rPr>
              <w:t xml:space="preserve">3</w:t>
            </w:r>
            <w:r>
              <w:rPr>
                <w:rFonts w:hint="eastAsia" w:ascii="宋体" w:hAnsi="宋体"/>
                <w:sz w:val="24"/>
              </w:rPr>
              <w:t xml:space="preserve">年内（如供应</w:t>
            </w:r>
            <w:r>
              <w:rPr>
                <w:rFonts w:hint="eastAsia" w:ascii="宋体" w:hAnsi="宋体"/>
                <w:sz w:val="24"/>
              </w:rPr>
              <w:t xml:space="preserve">商成立</w:t>
            </w:r>
            <w:r>
              <w:rPr>
                <w:rFonts w:hint="eastAsia" w:ascii="宋体" w:hAnsi="宋体"/>
                <w:sz w:val="24"/>
              </w:rPr>
              <w:t xml:space="preserve">时间不满</w:t>
            </w:r>
            <w:r>
              <w:rPr>
                <w:rFonts w:ascii="宋体" w:hAnsi="宋体"/>
                <w:sz w:val="24"/>
              </w:rPr>
              <w:t xml:space="preserve">3</w:t>
            </w:r>
            <w:r>
              <w:rPr>
                <w:rFonts w:hint="eastAsia" w:ascii="宋体" w:hAnsi="宋体"/>
                <w:sz w:val="24"/>
              </w:rPr>
              <w:t xml:space="preserve">年，则要求供应商自成立以来），无不良经营行为，没有处于被责令停业，财产被接管、冻结、破产状态；</w:t>
            </w:r>
            <w:r/>
          </w:p>
          <w:p>
            <w:pPr>
              <w:jc w:val="left"/>
              <w:spacing w:line="360" w:lineRule="auto"/>
              <w:widowControl/>
              <w:rPr>
                <w:rFonts w:ascii="宋体" w:hAnsi="宋体"/>
                <w:sz w:val="24"/>
              </w:rPr>
            </w:pPr>
            <w:r>
              <w:rPr>
                <w:rFonts w:hint="eastAsia" w:ascii="宋体" w:hAnsi="宋体"/>
                <w:sz w:val="24"/>
              </w:rPr>
              <w:t xml:space="preserve">3.3</w:t>
            </w:r>
            <w:r>
              <w:rPr>
                <w:rFonts w:hint="eastAsia" w:ascii="宋体" w:hAnsi="宋体"/>
                <w:sz w:val="24"/>
              </w:rPr>
              <w:t xml:space="preserve">供应商被授权代表须为供应商在职员工，须提供由法定的社保收缴部门出具的近六个月中任意一个月（不含投标当月）的供应商为被授权代表依法缴纳社会保险证明材料；</w:t>
            </w:r>
            <w:r/>
          </w:p>
          <w:p>
            <w:pPr>
              <w:jc w:val="left"/>
              <w:spacing w:line="360" w:lineRule="auto"/>
              <w:widowControl/>
              <w:rPr>
                <w:rFonts w:ascii="宋体" w:hAnsi="宋体"/>
                <w:sz w:val="24"/>
              </w:rPr>
            </w:pPr>
            <w:r>
              <w:rPr>
                <w:rFonts w:ascii="宋体" w:hAnsi="宋体"/>
                <w:sz w:val="24"/>
              </w:rPr>
              <w:t xml:space="preserve">3.</w:t>
            </w:r>
            <w:r>
              <w:rPr>
                <w:rFonts w:hint="eastAsia" w:ascii="宋体" w:hAnsi="宋体"/>
                <w:sz w:val="24"/>
              </w:rPr>
              <w:t xml:space="preserve">4</w:t>
            </w:r>
            <w:r>
              <w:rPr>
                <w:rFonts w:hint="eastAsia" w:ascii="宋体" w:hAnsi="宋体"/>
                <w:sz w:val="24"/>
              </w:rPr>
              <w:t xml:space="preserve">拒绝下述供应商参加本次采购活动：</w:t>
            </w:r>
            <w:r/>
          </w:p>
          <w:p>
            <w:pPr>
              <w:jc w:val="left"/>
              <w:spacing w:line="360" w:lineRule="auto"/>
              <w:widowControl/>
              <w:rPr>
                <w:rFonts w:ascii="宋体" w:hAnsi="宋体"/>
                <w:sz w:val="24"/>
              </w:rPr>
            </w:pPr>
            <w:r>
              <w:rPr>
                <w:rFonts w:hint="eastAsia" w:ascii="宋体" w:hAnsi="宋体"/>
                <w:sz w:val="24"/>
              </w:rPr>
              <w:t xml:space="preserve">①供应商单位负责人为同一人或者存在直接控股、管理关系的不同供应商，不得参加同一合同项下的政府采购活动；</w:t>
            </w:r>
            <w:r/>
          </w:p>
          <w:p>
            <w:pPr>
              <w:jc w:val="left"/>
              <w:spacing w:line="360" w:lineRule="auto"/>
              <w:widowControl/>
              <w:rPr>
                <w:rFonts w:ascii="宋体" w:hAnsi="宋体"/>
                <w:sz w:val="24"/>
              </w:rPr>
            </w:pPr>
            <w:r>
              <w:rPr>
                <w:rFonts w:hint="eastAsia" w:ascii="宋体" w:hAnsi="宋体"/>
                <w:sz w:val="24"/>
              </w:rPr>
              <w:t xml:space="preserve">②拒绝被“信用中国”网站（</w:t>
            </w:r>
            <w:r>
              <w:rPr>
                <w:rFonts w:hint="eastAsia" w:ascii="宋体" w:hAnsi="宋体"/>
                <w:sz w:val="24"/>
              </w:rPr>
              <w:t xml:space="preserve">www.creditchina.gov.cn</w:t>
            </w:r>
            <w:r>
              <w:rPr>
                <w:rFonts w:hint="eastAsia" w:ascii="宋体" w:hAnsi="宋体"/>
                <w:sz w:val="24"/>
              </w:rPr>
              <w:t xml:space="preserve">）、中国政府采购网（</w:t>
            </w:r>
            <w:r>
              <w:rPr>
                <w:rFonts w:hint="eastAsia" w:ascii="宋体" w:hAnsi="宋体"/>
                <w:sz w:val="24"/>
              </w:rPr>
              <w:t xml:space="preserve">www.ccgp.gov.cn</w:t>
            </w:r>
            <w:r>
              <w:rPr>
                <w:rFonts w:hint="eastAsia" w:ascii="宋体" w:hAnsi="宋体"/>
                <w:sz w:val="24"/>
              </w:rPr>
              <w:t xml:space="preserve">）、“信用江苏”网站（</w:t>
            </w:r>
            <w:r>
              <w:rPr>
                <w:rFonts w:hint="eastAsia" w:ascii="宋体" w:hAnsi="宋体"/>
                <w:sz w:val="24"/>
              </w:rPr>
              <w:t xml:space="preserve">credit.jiangsu.gov.cn</w:t>
            </w:r>
            <w:r>
              <w:rPr>
                <w:rFonts w:hint="eastAsia" w:ascii="宋体" w:hAnsi="宋体"/>
                <w:sz w:val="24"/>
              </w:rPr>
              <w:t xml:space="preserve">）列入失信被执行人、重大税</w:t>
            </w:r>
            <w:r>
              <w:rPr>
                <w:rFonts w:hint="eastAsia" w:ascii="宋体" w:hAnsi="宋体"/>
                <w:sz w:val="24"/>
              </w:rPr>
              <w:t xml:space="preserve">收违法案件当事人名单、政府采购严重违法失信行为记录名单的供应商参与政府采购活动。</w:t>
            </w:r>
            <w:r/>
          </w:p>
          <w:p>
            <w:pPr>
              <w:jc w:val="left"/>
              <w:spacing w:line="360" w:lineRule="auto"/>
              <w:widowControl/>
              <w:rPr>
                <w:rFonts w:ascii="宋体" w:hAnsi="宋体"/>
                <w:bCs/>
                <w:sz w:val="24"/>
              </w:rPr>
            </w:pPr>
            <w:r>
              <w:rPr>
                <w:rFonts w:ascii="宋体" w:hAnsi="宋体"/>
                <w:sz w:val="24"/>
              </w:rPr>
              <w:t xml:space="preserve">4.</w:t>
            </w:r>
            <w:r>
              <w:rPr>
                <w:rFonts w:hint="eastAsia" w:ascii="宋体" w:hAnsi="宋体"/>
                <w:sz w:val="24"/>
              </w:rPr>
              <w:t xml:space="preserve">本项目不允许联合体参与投标。</w:t>
            </w:r>
            <w:r/>
          </w:p>
        </w:tc>
      </w:tr>
      <w:tr>
        <w:trPr>
          <w:jc w:val="center"/>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5</w:t>
            </w:r>
            <w:r/>
          </w:p>
        </w:tc>
        <w:tc>
          <w:tcPr>
            <w:tcW w:w="8656" w:type="dxa"/>
            <w:vAlign w:val="center"/>
            <w:textDirection w:val="lrTb"/>
            <w:noWrap w:val="false"/>
          </w:tcPr>
          <w:p>
            <w:pPr>
              <w:jc w:val="left"/>
              <w:spacing w:line="360" w:lineRule="auto"/>
              <w:widowControl/>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潜在供应商访问政府采购管理交易系统（苏</w:t>
            </w:r>
            <w:r>
              <w:rPr>
                <w:rFonts w:hint="eastAsia" w:ascii="宋体" w:hAnsi="宋体" w:cs="宋体"/>
                <w:bCs/>
                <w:sz w:val="24"/>
              </w:rPr>
              <w:t xml:space="preserve">采云</w:t>
            </w:r>
            <w:r>
              <w:rPr>
                <w:rFonts w:hint="eastAsia" w:ascii="宋体" w:hAnsi="宋体" w:cs="宋体"/>
                <w:bCs/>
                <w:sz w:val="24"/>
              </w:rPr>
              <w:t xml:space="preserve">）的网络地址和方法：</w:t>
            </w:r>
            <w:r/>
          </w:p>
          <w:p>
            <w:pPr>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）潜在供应商访问政府采购管理交易系统（苏</w:t>
            </w:r>
            <w:r>
              <w:rPr>
                <w:rFonts w:hint="eastAsia" w:ascii="宋体" w:hAnsi="宋体" w:cs="宋体"/>
                <w:bCs/>
                <w:sz w:val="24"/>
              </w:rPr>
              <w:t xml:space="preserve">采云</w:t>
            </w:r>
            <w:r>
              <w:rPr>
                <w:rFonts w:hint="eastAsia" w:ascii="宋体" w:hAnsi="宋体" w:cs="宋体"/>
                <w:bCs/>
                <w:sz w:val="24"/>
              </w:rPr>
              <w:t xml:space="preserve">）的方法：“苏</w:t>
            </w:r>
            <w:r>
              <w:rPr>
                <w:rFonts w:hint="eastAsia" w:ascii="宋体" w:hAnsi="宋体" w:cs="宋体"/>
                <w:bCs/>
                <w:sz w:val="24"/>
              </w:rPr>
              <w:t xml:space="preserve">采云</w:t>
            </w:r>
            <w:r>
              <w:rPr>
                <w:rFonts w:hint="eastAsia" w:ascii="宋体" w:hAnsi="宋体" w:cs="宋体"/>
                <w:bCs/>
                <w:sz w:val="24"/>
              </w:rPr>
              <w:t xml:space="preserve">”系统用户注册</w:t>
            </w:r>
            <w:r>
              <w:rPr>
                <w:rFonts w:hint="eastAsia" w:ascii="宋体" w:hAnsi="宋体" w:cs="宋体"/>
                <w:bCs/>
                <w:sz w:val="24"/>
              </w:rPr>
              <w:t xml:space="preserve">--</w:t>
            </w:r>
            <w:r>
              <w:rPr>
                <w:rFonts w:hint="eastAsia" w:ascii="宋体" w:hAnsi="宋体" w:cs="宋体"/>
                <w:bCs/>
                <w:sz w:val="24"/>
              </w:rPr>
              <w:t xml:space="preserve">获取“</w:t>
            </w:r>
            <w:r>
              <w:rPr>
                <w:rFonts w:hint="eastAsia" w:ascii="宋体" w:hAnsi="宋体" w:cs="宋体"/>
                <w:bCs/>
                <w:sz w:val="24"/>
              </w:rPr>
              <w:t xml:space="preserve">CA</w:t>
            </w:r>
            <w:r>
              <w:rPr>
                <w:rFonts w:hint="eastAsia" w:ascii="宋体" w:hAnsi="宋体" w:cs="宋体"/>
                <w:bCs/>
                <w:sz w:val="24"/>
              </w:rPr>
              <w:t xml:space="preserve">数字证书”</w:t>
            </w:r>
            <w:r>
              <w:rPr>
                <w:rFonts w:hint="eastAsia" w:ascii="宋体" w:hAnsi="宋体" w:cs="宋体"/>
                <w:bCs/>
                <w:sz w:val="24"/>
              </w:rPr>
              <w:t xml:space="preserve">--CA</w:t>
            </w:r>
            <w:r>
              <w:rPr>
                <w:rFonts w:hint="eastAsia" w:ascii="宋体" w:hAnsi="宋体" w:cs="宋体"/>
                <w:bCs/>
                <w:sz w:val="24"/>
              </w:rPr>
              <w:t xml:space="preserve">绑定与登录</w:t>
            </w:r>
            <w:r>
              <w:rPr>
                <w:rFonts w:hint="eastAsia" w:ascii="宋体" w:hAnsi="宋体" w:cs="宋体"/>
                <w:bCs/>
                <w:sz w:val="24"/>
              </w:rPr>
              <w:t xml:space="preserve">--</w:t>
            </w:r>
            <w:r>
              <w:rPr>
                <w:rFonts w:hint="eastAsia" w:ascii="宋体" w:hAnsi="宋体" w:cs="宋体"/>
                <w:bCs/>
                <w:sz w:val="24"/>
              </w:rPr>
              <w:t xml:space="preserve">网上报名</w:t>
            </w:r>
            <w:r>
              <w:rPr>
                <w:rFonts w:hint="eastAsia" w:ascii="宋体" w:hAnsi="宋体" w:cs="宋体"/>
                <w:bCs/>
                <w:sz w:val="24"/>
              </w:rPr>
              <w:t xml:space="preserve">--</w:t>
            </w:r>
            <w:r>
              <w:rPr>
                <w:rFonts w:hint="eastAsia" w:ascii="宋体" w:hAnsi="宋体" w:cs="宋体"/>
                <w:bCs/>
                <w:sz w:val="24"/>
              </w:rPr>
              <w:t xml:space="preserve">下载采购文件（后缀名为“</w:t>
            </w:r>
            <w:r>
              <w:rPr>
                <w:rFonts w:hint="eastAsia" w:ascii="宋体" w:hAnsi="宋体" w:cs="宋体"/>
                <w:bCs/>
                <w:sz w:val="24"/>
              </w:rPr>
              <w:t xml:space="preserve">.</w:t>
            </w:r>
            <w:r>
              <w:rPr>
                <w:rFonts w:hint="eastAsia" w:ascii="宋体" w:hAnsi="宋体" w:cs="宋体"/>
                <w:bCs/>
                <w:sz w:val="24"/>
              </w:rPr>
              <w:t xml:space="preserve">kedt</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将后缀名为“</w:t>
            </w:r>
            <w:r>
              <w:rPr>
                <w:rFonts w:hint="eastAsia" w:ascii="宋体" w:hAnsi="宋体" w:cs="宋体"/>
                <w:bCs/>
                <w:sz w:val="24"/>
              </w:rPr>
              <w:t xml:space="preserve">.</w:t>
            </w:r>
            <w:r>
              <w:rPr>
                <w:rFonts w:hint="eastAsia" w:ascii="宋体" w:hAnsi="宋体" w:cs="宋体"/>
                <w:bCs/>
                <w:sz w:val="24"/>
              </w:rPr>
              <w:t xml:space="preserve">kedt</w:t>
            </w:r>
            <w:r>
              <w:rPr>
                <w:rFonts w:hint="eastAsia" w:ascii="宋体" w:hAnsi="宋体" w:cs="宋体"/>
                <w:bCs/>
                <w:sz w:val="24"/>
              </w:rPr>
              <w:t xml:space="preserve">”的采购文件导入政府采购客户端工具</w:t>
            </w:r>
            <w:r>
              <w:rPr>
                <w:rFonts w:hint="eastAsia" w:ascii="宋体" w:hAnsi="宋体" w:cs="宋体"/>
                <w:bCs/>
                <w:sz w:val="24"/>
              </w:rPr>
              <w:t xml:space="preserve">--</w:t>
            </w:r>
            <w:r>
              <w:rPr>
                <w:rFonts w:hint="eastAsia" w:ascii="宋体" w:hAnsi="宋体" w:cs="宋体"/>
                <w:bCs/>
                <w:sz w:val="24"/>
              </w:rPr>
              <w:t xml:space="preserve">制作投标文件</w:t>
            </w:r>
            <w:r>
              <w:rPr>
                <w:rFonts w:hint="eastAsia" w:ascii="宋体" w:hAnsi="宋体" w:cs="宋体"/>
                <w:bCs/>
                <w:sz w:val="24"/>
              </w:rPr>
              <w:t xml:space="preserve">--</w:t>
            </w:r>
            <w:r>
              <w:rPr>
                <w:rFonts w:hint="eastAsia" w:ascii="宋体" w:hAnsi="宋体" w:cs="宋体"/>
                <w:bCs/>
                <w:sz w:val="24"/>
              </w:rPr>
              <w:t xml:space="preserve">导出加密的投标文件（后缀名为</w:t>
            </w:r>
            <w:r>
              <w:rPr>
                <w:rFonts w:hint="eastAsia" w:ascii="宋体" w:hAnsi="宋体" w:cs="宋体"/>
                <w:bCs/>
                <w:sz w:val="24"/>
              </w:rPr>
              <w:t xml:space="preserve">zip</w:t>
            </w:r>
            <w:r>
              <w:rPr>
                <w:rFonts w:hint="eastAsia" w:ascii="宋体" w:hAnsi="宋体" w:cs="宋体"/>
                <w:bCs/>
                <w:sz w:val="24"/>
              </w:rPr>
              <w:t xml:space="preserve">）</w:t>
            </w:r>
            <w:r>
              <w:rPr>
                <w:rFonts w:hint="eastAsia" w:ascii="宋体" w:hAnsi="宋体" w:cs="宋体"/>
                <w:bCs/>
                <w:sz w:val="24"/>
              </w:rPr>
              <w:t xml:space="preserve">--</w:t>
            </w:r>
            <w:r>
              <w:rPr>
                <w:rFonts w:hint="eastAsia" w:ascii="宋体" w:hAnsi="宋体" w:cs="宋体"/>
                <w:bCs/>
                <w:sz w:val="24"/>
              </w:rPr>
              <w:t xml:space="preserve">通过“苏</w:t>
            </w:r>
            <w:r>
              <w:rPr>
                <w:rFonts w:hint="eastAsia" w:ascii="宋体" w:hAnsi="宋体" w:cs="宋体"/>
                <w:bCs/>
                <w:sz w:val="24"/>
              </w:rPr>
              <w:t xml:space="preserve">采云</w:t>
            </w:r>
            <w:r>
              <w:rPr>
                <w:rFonts w:hint="eastAsia" w:ascii="宋体" w:hAnsi="宋体" w:cs="宋体"/>
                <w:bCs/>
                <w:sz w:val="24"/>
              </w:rPr>
              <w:t xml:space="preserve">”系统上传投标</w:t>
            </w:r>
            <w:r>
              <w:rPr>
                <w:rFonts w:hint="eastAsia" w:ascii="宋体" w:hAnsi="宋体" w:cs="宋体"/>
                <w:bCs/>
                <w:sz w:val="24"/>
              </w:rPr>
              <w:t xml:space="preserve">文件。</w:t>
            </w:r>
            <w:r/>
          </w:p>
          <w:p>
            <w:pPr>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CA</w:t>
            </w:r>
            <w:r>
              <w:rPr>
                <w:rFonts w:hint="eastAsia" w:ascii="宋体" w:hAnsi="宋体" w:cs="宋体"/>
                <w:bCs/>
                <w:sz w:val="24"/>
              </w:rPr>
              <w:t xml:space="preserve">数字证书”的获取：供应商需办理</w:t>
            </w:r>
            <w:r>
              <w:rPr>
                <w:rFonts w:hint="eastAsia" w:ascii="宋体" w:hAnsi="宋体" w:cs="宋体"/>
                <w:bCs/>
                <w:sz w:val="24"/>
              </w:rPr>
              <w:t xml:space="preserve">CA</w:t>
            </w:r>
            <w:r>
              <w:rPr>
                <w:rFonts w:hint="eastAsia" w:ascii="宋体" w:hAnsi="宋体" w:cs="宋体"/>
                <w:bCs/>
                <w:sz w:val="24"/>
              </w:rPr>
              <w:t xml:space="preserve">锁，“苏</w:t>
            </w:r>
            <w:r>
              <w:rPr>
                <w:rFonts w:hint="eastAsia" w:ascii="宋体" w:hAnsi="宋体" w:cs="宋体"/>
                <w:bCs/>
                <w:sz w:val="24"/>
              </w:rPr>
              <w:t xml:space="preserve">采云</w:t>
            </w:r>
            <w:r>
              <w:rPr>
                <w:rFonts w:hint="eastAsia" w:ascii="宋体" w:hAnsi="宋体" w:cs="宋体"/>
                <w:bCs/>
                <w:sz w:val="24"/>
              </w:rPr>
              <w:t xml:space="preserve">”系统目前仅支持“苏</w:t>
            </w:r>
            <w:r>
              <w:rPr>
                <w:rFonts w:hint="eastAsia" w:ascii="宋体" w:hAnsi="宋体" w:cs="宋体"/>
                <w:bCs/>
                <w:sz w:val="24"/>
              </w:rPr>
              <w:t xml:space="preserve">采云</w:t>
            </w:r>
            <w:r>
              <w:rPr>
                <w:rFonts w:hint="eastAsia" w:ascii="宋体" w:hAnsi="宋体" w:cs="宋体"/>
                <w:bCs/>
                <w:sz w:val="24"/>
              </w:rPr>
              <w:t xml:space="preserve">”系统下的政务</w:t>
            </w:r>
            <w:r>
              <w:rPr>
                <w:rFonts w:hint="eastAsia" w:ascii="宋体" w:hAnsi="宋体" w:cs="宋体"/>
                <w:bCs/>
                <w:sz w:val="24"/>
              </w:rPr>
              <w:t xml:space="preserve">CA</w:t>
            </w:r>
            <w:r>
              <w:rPr>
                <w:rFonts w:hint="eastAsia" w:ascii="宋体" w:hAnsi="宋体" w:cs="宋体"/>
                <w:bCs/>
                <w:sz w:val="24"/>
              </w:rPr>
              <w:t xml:space="preserve">，省内各地区办理的“苏</w:t>
            </w:r>
            <w:r>
              <w:rPr>
                <w:rFonts w:hint="eastAsia" w:ascii="宋体" w:hAnsi="宋体" w:cs="宋体"/>
                <w:bCs/>
                <w:sz w:val="24"/>
              </w:rPr>
              <w:t xml:space="preserve">采云</w:t>
            </w:r>
            <w:r>
              <w:rPr>
                <w:rFonts w:hint="eastAsia" w:ascii="宋体" w:hAnsi="宋体" w:cs="宋体"/>
                <w:bCs/>
                <w:sz w:val="24"/>
              </w:rPr>
              <w:t xml:space="preserve">”系统下的政务</w:t>
            </w:r>
            <w:r>
              <w:rPr>
                <w:rFonts w:hint="eastAsia" w:ascii="宋体" w:hAnsi="宋体" w:cs="宋体"/>
                <w:bCs/>
                <w:sz w:val="24"/>
              </w:rPr>
              <w:t xml:space="preserve">CA</w:t>
            </w:r>
            <w:r>
              <w:rPr>
                <w:rFonts w:hint="eastAsia" w:ascii="宋体" w:hAnsi="宋体" w:cs="宋体"/>
                <w:bCs/>
                <w:sz w:val="24"/>
              </w:rPr>
              <w:t xml:space="preserve">全省通用。</w:t>
            </w:r>
            <w:r/>
          </w:p>
          <w:p>
            <w:pPr>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CA</w:t>
            </w:r>
            <w:r>
              <w:rPr>
                <w:rFonts w:hint="eastAsia" w:ascii="宋体" w:hAnsi="宋体" w:cs="宋体"/>
                <w:bCs/>
                <w:sz w:val="24"/>
              </w:rPr>
              <w:t xml:space="preserve">数字证书”的办理材料以及供应商操作手册详见：</w:t>
            </w:r>
            <w:r/>
          </w:p>
          <w:p>
            <w:pPr>
              <w:jc w:val="left"/>
              <w:spacing w:line="360" w:lineRule="auto"/>
              <w:widowControl/>
              <w:rPr>
                <w:rFonts w:ascii="宋体" w:hAnsi="宋体" w:cs="宋体"/>
                <w:bCs/>
                <w:sz w:val="24"/>
              </w:rPr>
            </w:pPr>
            <w:r>
              <w:rPr>
                <w:rFonts w:hint="eastAsia" w:ascii="宋体" w:hAnsi="宋体" w:cs="宋体"/>
                <w:bCs/>
                <w:sz w:val="24"/>
              </w:rPr>
              <w:t xml:space="preserve">http://cz.wuxi.gov.cn/doc/2023/10/26/4092694.shtml;https://cz.wuxi.gov.cn/doc/2023/10/11/4080287.shtml</w:t>
            </w:r>
            <w:r/>
          </w:p>
          <w:p>
            <w:pPr>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）潜在供应商访问“苏</w:t>
            </w:r>
            <w:r>
              <w:rPr>
                <w:rFonts w:hint="eastAsia" w:ascii="宋体" w:hAnsi="宋体" w:cs="宋体"/>
                <w:bCs/>
                <w:sz w:val="24"/>
              </w:rPr>
              <w:t xml:space="preserve">采云</w:t>
            </w:r>
            <w:r>
              <w:rPr>
                <w:rFonts w:hint="eastAsia" w:ascii="宋体" w:hAnsi="宋体" w:cs="宋体"/>
                <w:bCs/>
                <w:sz w:val="24"/>
              </w:rPr>
              <w:t xml:space="preserve">”系统的网络地址和方法：“苏</w:t>
            </w:r>
            <w:r>
              <w:rPr>
                <w:rFonts w:hint="eastAsia" w:ascii="宋体" w:hAnsi="宋体" w:cs="宋体"/>
                <w:bCs/>
                <w:sz w:val="24"/>
              </w:rPr>
              <w:t xml:space="preserve">采云</w:t>
            </w:r>
            <w:r>
              <w:rPr>
                <w:rFonts w:hint="eastAsia" w:ascii="宋体" w:hAnsi="宋体" w:cs="宋体"/>
                <w:bCs/>
                <w:sz w:val="24"/>
              </w:rPr>
              <w:t xml:space="preserve">”系统的网址：</w:t>
            </w:r>
            <w:r>
              <w:rPr>
                <w:rFonts w:hint="eastAsia" w:ascii="宋体" w:hAnsi="宋体" w:cs="宋体"/>
                <w:bCs/>
                <w:sz w:val="24"/>
              </w:rPr>
              <w:t xml:space="preserve">http:</w:t>
            </w:r>
            <w:r>
              <w:rPr>
                <w:rFonts w:hint="eastAsia" w:ascii="宋体" w:hAnsi="宋体" w:cs="宋体"/>
                <w:bCs/>
                <w:sz w:val="24"/>
              </w:rPr>
              <w:t xml:space="preserve">//jszfcg.jsczt.cn/</w:t>
            </w:r>
            <w:r/>
          </w:p>
          <w:p>
            <w:pPr>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）采购文件（后缀名为“</w:t>
            </w:r>
            <w:r>
              <w:rPr>
                <w:rFonts w:hint="eastAsia" w:ascii="宋体" w:hAnsi="宋体" w:cs="宋体"/>
                <w:bCs/>
                <w:sz w:val="24"/>
              </w:rPr>
              <w:t xml:space="preserve">.</w:t>
            </w:r>
            <w:r>
              <w:rPr>
                <w:rFonts w:hint="eastAsia" w:ascii="宋体" w:hAnsi="宋体" w:cs="宋体"/>
                <w:bCs/>
                <w:sz w:val="24"/>
              </w:rPr>
              <w:t xml:space="preserve">kedt</w:t>
            </w:r>
            <w:r>
              <w:rPr>
                <w:rFonts w:hint="eastAsia" w:ascii="宋体" w:hAnsi="宋体" w:cs="宋体"/>
                <w:bCs/>
                <w:sz w:val="24"/>
              </w:rPr>
              <w:t xml:space="preserve">”）、供应商操作手册及政府采购客户端工具也可通过“苏</w:t>
            </w:r>
            <w:r>
              <w:rPr>
                <w:rFonts w:hint="eastAsia" w:ascii="宋体" w:hAnsi="宋体" w:cs="宋体"/>
                <w:bCs/>
                <w:sz w:val="24"/>
              </w:rPr>
              <w:t xml:space="preserve">采云</w:t>
            </w:r>
            <w:r>
              <w:rPr>
                <w:rFonts w:hint="eastAsia" w:ascii="宋体" w:hAnsi="宋体" w:cs="宋体"/>
                <w:bCs/>
                <w:sz w:val="24"/>
              </w:rPr>
              <w:t xml:space="preserve">”系统</w:t>
            </w:r>
            <w:r>
              <w:rPr>
                <w:rFonts w:hint="eastAsia" w:ascii="宋体" w:hAnsi="宋体" w:cs="宋体"/>
                <w:bCs/>
                <w:sz w:val="24"/>
              </w:rPr>
              <w:t xml:space="preserve">--</w:t>
            </w:r>
            <w:r>
              <w:rPr>
                <w:rFonts w:hint="eastAsia" w:ascii="宋体" w:hAnsi="宋体" w:cs="宋体"/>
                <w:bCs/>
                <w:sz w:val="24"/>
              </w:rPr>
              <w:t xml:space="preserve">已报名项目</w:t>
            </w:r>
            <w:r>
              <w:rPr>
                <w:rFonts w:hint="eastAsia" w:ascii="宋体" w:hAnsi="宋体" w:cs="宋体"/>
                <w:bCs/>
                <w:sz w:val="24"/>
              </w:rPr>
              <w:t xml:space="preserve">--</w:t>
            </w:r>
            <w:r>
              <w:rPr>
                <w:rFonts w:hint="eastAsia" w:ascii="宋体" w:hAnsi="宋体" w:cs="宋体"/>
                <w:bCs/>
                <w:sz w:val="24"/>
              </w:rPr>
              <w:t xml:space="preserve">报名详情页面内相应链接进行下载。</w:t>
            </w:r>
            <w:r/>
          </w:p>
          <w:p>
            <w:pPr>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6</w:t>
            </w:r>
            <w:r>
              <w:rPr>
                <w:rFonts w:hint="eastAsia" w:ascii="宋体" w:hAnsi="宋体" w:cs="宋体"/>
                <w:bCs/>
                <w:sz w:val="24"/>
              </w:rPr>
              <w:t xml:space="preserve">）招标代理机构（采购代理机构）将数据电文形式的采购文件加载至“苏</w:t>
            </w:r>
            <w:r>
              <w:rPr>
                <w:rFonts w:hint="eastAsia" w:ascii="宋体" w:hAnsi="宋体" w:cs="宋体"/>
                <w:bCs/>
                <w:sz w:val="24"/>
              </w:rPr>
              <w:t xml:space="preserve">采云</w:t>
            </w:r>
            <w:r>
              <w:rPr>
                <w:rFonts w:hint="eastAsia" w:ascii="宋体" w:hAnsi="宋体" w:cs="宋体"/>
                <w:bCs/>
                <w:sz w:val="24"/>
              </w:rPr>
              <w:t xml:space="preserve">”系统，供潜在供应商下载或者查阅。</w:t>
            </w:r>
            <w:r/>
          </w:p>
          <w:p>
            <w:pPr>
              <w:jc w:val="left"/>
              <w:spacing w:line="360" w:lineRule="auto"/>
              <w:widowControl/>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7</w:t>
            </w:r>
            <w:r>
              <w:rPr>
                <w:rFonts w:hint="eastAsia" w:ascii="宋体" w:hAnsi="宋体" w:cs="宋体"/>
                <w:bCs/>
                <w:sz w:val="24"/>
              </w:rPr>
              <w:t xml:space="preserve">）苏</w:t>
            </w:r>
            <w:r>
              <w:rPr>
                <w:rFonts w:hint="eastAsia" w:ascii="宋体" w:hAnsi="宋体" w:cs="宋体"/>
                <w:bCs/>
                <w:sz w:val="24"/>
              </w:rPr>
              <w:t xml:space="preserve">采云</w:t>
            </w:r>
            <w:r>
              <w:rPr>
                <w:rFonts w:hint="eastAsia" w:ascii="宋体" w:hAnsi="宋体" w:cs="宋体"/>
                <w:bCs/>
                <w:sz w:val="24"/>
              </w:rPr>
              <w:t xml:space="preserve">系统</w:t>
            </w:r>
            <w:r>
              <w:rPr>
                <w:rFonts w:hint="eastAsia" w:ascii="宋体" w:hAnsi="宋体" w:cs="宋体"/>
                <w:bCs/>
                <w:sz w:val="24"/>
              </w:rPr>
              <w:t xml:space="preserve">使用谷歌浏览器</w:t>
            </w:r>
            <w:r>
              <w:rPr>
                <w:rFonts w:hint="eastAsia" w:ascii="宋体" w:hAnsi="宋体" w:cs="宋体"/>
                <w:bCs/>
                <w:sz w:val="24"/>
              </w:rPr>
              <w:t xml:space="preserve">参与不见面开标。</w:t>
            </w:r>
            <w:r/>
          </w:p>
          <w:p>
            <w:pPr>
              <w:jc w:val="left"/>
              <w:spacing w:line="360" w:lineRule="auto"/>
              <w:shd w:val="clear" w:color="auto" w:fill="ffffff"/>
              <w:widowControl/>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有关本次招标的事项若存在变动或修改，敬请及时关注江苏政府采购网发布的信息更正公告。如潜在供应商未按上述要求操作，由此所产生的损失及风险由潜在供应商自行承担。</w:t>
            </w:r>
            <w:r/>
          </w:p>
        </w:tc>
      </w:tr>
      <w:tr>
        <w:trPr>
          <w:jc w:val="center"/>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6</w:t>
            </w:r>
            <w:r/>
          </w:p>
        </w:tc>
        <w:tc>
          <w:tcPr>
            <w:tcW w:w="8656" w:type="dxa"/>
            <w:vAlign w:val="center"/>
            <w:textDirection w:val="lrTb"/>
            <w:noWrap w:val="false"/>
          </w:tcPr>
          <w:p>
            <w:pPr>
              <w:jc w:val="left"/>
              <w:spacing w:line="360" w:lineRule="auto"/>
              <w:widowControl/>
              <w:rPr>
                <w:sz w:val="24"/>
              </w:rPr>
            </w:pPr>
            <w:r>
              <w:rPr>
                <w:rFonts w:hint="eastAsia"/>
                <w:sz w:val="24"/>
              </w:rPr>
              <w:t xml:space="preserve">获取招标文件方式：</w:t>
            </w:r>
            <w:r/>
          </w:p>
          <w:p>
            <w:pPr>
              <w:jc w:val="left"/>
              <w:spacing w:line="360" w:lineRule="auto"/>
              <w:shd w:val="clear" w:color="auto" w:fill="ffffff"/>
              <w:widowControl/>
              <w:rPr>
                <w:sz w:val="24"/>
              </w:rPr>
            </w:pPr>
            <w:r>
              <w:rPr>
                <w:rFonts w:hint="eastAsia"/>
                <w:sz w:val="24"/>
              </w:rPr>
              <w:t xml:space="preserve">供应商登录“苏</w:t>
            </w:r>
            <w:r>
              <w:rPr>
                <w:rFonts w:hint="eastAsia"/>
                <w:sz w:val="24"/>
              </w:rPr>
              <w:t xml:space="preserve">采云</w:t>
            </w:r>
            <w:r>
              <w:rPr>
                <w:rFonts w:hint="eastAsia"/>
                <w:sz w:val="24"/>
              </w:rPr>
              <w:t xml:space="preserve">”系统</w:t>
            </w:r>
            <w:r>
              <w:rPr>
                <w:rFonts w:hint="eastAsia"/>
                <w:sz w:val="24"/>
              </w:rPr>
              <w:t xml:space="preserve">http://jszfcg.jsczt.cn/</w:t>
            </w:r>
            <w:r>
              <w:rPr>
                <w:rFonts w:hint="eastAsia"/>
                <w:sz w:val="24"/>
              </w:rPr>
              <w:t xml:space="preserve">在线申请获取采购文件</w:t>
            </w:r>
            <w:r/>
          </w:p>
        </w:tc>
      </w:tr>
      <w:tr>
        <w:trPr>
          <w:jc w:val="center"/>
          <w:trHeight w:val="777"/>
        </w:trPr>
        <w:tc>
          <w:tcPr>
            <w:tcW w:w="1125" w:type="dxa"/>
            <w:vAlign w:val="center"/>
            <w:textDirection w:val="lrTb"/>
            <w:noWrap w:val="false"/>
          </w:tcPr>
          <w:p>
            <w:pPr>
              <w:jc w:val="center"/>
              <w:widowControl/>
              <w:rPr>
                <w:rFonts w:ascii="宋体" w:hAnsi="宋体"/>
                <w:sz w:val="24"/>
              </w:rPr>
            </w:pPr>
            <w:r>
              <w:rPr>
                <w:rFonts w:hint="eastAsia" w:ascii="宋体" w:hAnsi="宋体"/>
                <w:sz w:val="24"/>
              </w:rPr>
              <w:t xml:space="preserve">7</w:t>
            </w:r>
            <w:r/>
          </w:p>
        </w:tc>
        <w:tc>
          <w:tcPr>
            <w:tcW w:w="8656" w:type="dxa"/>
            <w:vAlign w:val="center"/>
            <w:textDirection w:val="lrTb"/>
            <w:noWrap w:val="false"/>
          </w:tcPr>
          <w:p>
            <w:pPr>
              <w:jc w:val="left"/>
              <w:shd w:val="clear" w:color="auto" w:fill="ffffff"/>
              <w:widowControl/>
              <w:rPr>
                <w:sz w:val="24"/>
              </w:rPr>
            </w:pPr>
            <w:r>
              <w:rPr>
                <w:rFonts w:hint="eastAsia"/>
                <w:sz w:val="24"/>
              </w:rPr>
              <w:t xml:space="preserve">投标人可在</w:t>
            </w:r>
            <w:r>
              <w:rPr>
                <w:rFonts w:hint="eastAsia" w:ascii="宋体" w:hAnsi="宋体" w:cs="宋体"/>
                <w:b/>
                <w:bCs/>
                <w:sz w:val="24"/>
              </w:rPr>
              <w:t xml:space="preserve">2026</w:t>
            </w:r>
            <w:r>
              <w:rPr>
                <w:rFonts w:hint="eastAsia" w:ascii="宋体" w:hAnsi="宋体" w:cs="宋体"/>
                <w:b/>
                <w:bCs/>
                <w:sz w:val="24"/>
              </w:rPr>
              <w:t xml:space="preserve">年</w:t>
            </w:r>
            <w:r>
              <w:rPr>
                <w:rFonts w:hint="eastAsia" w:ascii="宋体" w:hAnsi="宋体" w:cs="宋体"/>
                <w:b/>
                <w:bCs/>
                <w:sz w:val="24"/>
              </w:rPr>
              <w:t xml:space="preserve">5</w:t>
            </w:r>
            <w:r>
              <w:rPr>
                <w:rFonts w:hint="eastAsia" w:ascii="宋体" w:hAnsi="宋体" w:cs="宋体"/>
                <w:b/>
                <w:bCs/>
                <w:sz w:val="24"/>
              </w:rPr>
              <w:t xml:space="preserve">月</w:t>
            </w:r>
            <w:r>
              <w:rPr>
                <w:rFonts w:hint="eastAsia" w:ascii="宋体" w:hAnsi="宋体" w:cs="宋体"/>
                <w:b/>
                <w:bCs/>
                <w:sz w:val="24"/>
              </w:rPr>
              <w:t xml:space="preserve">19</w:t>
            </w:r>
            <w:r>
              <w:rPr>
                <w:rFonts w:hint="eastAsia" w:ascii="宋体" w:hAnsi="宋体" w:cs="宋体"/>
                <w:b/>
                <w:bCs/>
                <w:sz w:val="24"/>
              </w:rPr>
              <w:t xml:space="preserve">日</w:t>
            </w:r>
            <w:r>
              <w:rPr>
                <w:rFonts w:hint="eastAsia" w:ascii="宋体" w:hAnsi="宋体" w:cs="宋体"/>
                <w:b/>
                <w:bCs/>
                <w:sz w:val="24"/>
              </w:rPr>
              <w:t xml:space="preserve">17:00</w:t>
            </w:r>
            <w:r>
              <w:rPr>
                <w:rFonts w:hint="eastAsia"/>
                <w:sz w:val="24"/>
              </w:rPr>
              <w:t xml:space="preserve">前对招标文件需要澄清的问题发至代理机构登记的邮箱。</w:t>
            </w:r>
            <w:r/>
          </w:p>
        </w:tc>
      </w:tr>
      <w:tr>
        <w:trPr>
          <w:jc w:val="center"/>
          <w:trHeight w:val="614"/>
        </w:trPr>
        <w:tc>
          <w:tcPr>
            <w:tcW w:w="1125" w:type="dxa"/>
            <w:vAlign w:val="center"/>
            <w:textDirection w:val="lrTb"/>
            <w:noWrap w:val="false"/>
          </w:tcPr>
          <w:p>
            <w:pPr>
              <w:jc w:val="center"/>
              <w:widowControl/>
              <w:rPr>
                <w:rFonts w:ascii="宋体" w:hAnsi="宋体"/>
                <w:sz w:val="24"/>
              </w:rPr>
            </w:pPr>
            <w:r>
              <w:rPr>
                <w:rFonts w:hint="eastAsia" w:ascii="宋体" w:hAnsi="宋体"/>
                <w:sz w:val="24"/>
              </w:rPr>
              <w:t xml:space="preserve">8</w:t>
            </w:r>
            <w:r/>
          </w:p>
        </w:tc>
        <w:tc>
          <w:tcPr>
            <w:tcW w:w="8656" w:type="dxa"/>
            <w:vAlign w:val="center"/>
            <w:textDirection w:val="lrTb"/>
            <w:noWrap w:val="false"/>
          </w:tcPr>
          <w:p>
            <w:pPr>
              <w:jc w:val="left"/>
              <w:widowControl/>
              <w:rPr>
                <w:rFonts w:ascii="宋体" w:hAnsi="宋体"/>
                <w:sz w:val="24"/>
              </w:rPr>
            </w:pPr>
            <w:r>
              <w:rPr>
                <w:rFonts w:hint="eastAsia" w:ascii="宋体" w:hAnsi="宋体"/>
                <w:sz w:val="24"/>
              </w:rPr>
              <w:t xml:space="preserve">本项目不收取投标保证金。</w:t>
            </w:r>
            <w:r/>
          </w:p>
        </w:tc>
      </w:tr>
      <w:tr>
        <w:trPr>
          <w:jc w:val="center"/>
          <w:trHeight w:val="536"/>
        </w:trPr>
        <w:tc>
          <w:tcPr>
            <w:tcW w:w="1125" w:type="dxa"/>
            <w:vAlign w:val="center"/>
            <w:textDirection w:val="lrTb"/>
            <w:noWrap w:val="false"/>
          </w:tcPr>
          <w:p>
            <w:pPr>
              <w:jc w:val="center"/>
              <w:widowControl/>
              <w:rPr>
                <w:rFonts w:ascii="宋体" w:hAnsi="宋体"/>
                <w:sz w:val="24"/>
              </w:rPr>
            </w:pPr>
            <w:r>
              <w:rPr>
                <w:rFonts w:hint="eastAsia" w:ascii="宋体" w:hAnsi="宋体"/>
                <w:sz w:val="24"/>
              </w:rPr>
              <w:t xml:space="preserve">9</w:t>
            </w:r>
            <w:r/>
          </w:p>
        </w:tc>
        <w:tc>
          <w:tcPr>
            <w:tcW w:w="8656" w:type="dxa"/>
            <w:vAlign w:val="center"/>
            <w:textDirection w:val="lrTb"/>
            <w:noWrap w:val="false"/>
          </w:tcPr>
          <w:p>
            <w:pPr>
              <w:jc w:val="left"/>
              <w:widowControl/>
              <w:rPr>
                <w:rFonts w:ascii="宋体" w:hAnsi="宋体"/>
                <w:sz w:val="24"/>
              </w:rPr>
            </w:pPr>
            <w:r>
              <w:rPr>
                <w:rFonts w:hint="eastAsia" w:ascii="宋体" w:hAnsi="宋体"/>
                <w:sz w:val="24"/>
              </w:rPr>
              <w:t xml:space="preserve">投标有效期：提交投标文件的截止日期之日起</w:t>
            </w:r>
            <w:r>
              <w:rPr>
                <w:rFonts w:hint="eastAsia" w:ascii="宋体" w:hAnsi="宋体"/>
                <w:sz w:val="24"/>
              </w:rPr>
              <w:t xml:space="preserve">90</w:t>
            </w:r>
            <w:r>
              <w:rPr>
                <w:rFonts w:hint="eastAsia" w:ascii="宋体" w:hAnsi="宋体"/>
                <w:sz w:val="24"/>
              </w:rPr>
              <w:t xml:space="preserve">天。</w:t>
            </w:r>
            <w:r/>
          </w:p>
        </w:tc>
      </w:tr>
      <w:tr>
        <w:trPr>
          <w:jc w:val="center"/>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10</w:t>
            </w:r>
            <w:r/>
          </w:p>
        </w:tc>
        <w:tc>
          <w:tcPr>
            <w:tcW w:w="8656" w:type="dxa"/>
            <w:vAlign w:val="center"/>
            <w:textDirection w:val="lrTb"/>
            <w:noWrap w:val="false"/>
          </w:tcPr>
          <w:p>
            <w:pPr>
              <w:pStyle w:val="1135"/>
              <w:rPr>
                <w:sz w:val="24"/>
                <w:szCs w:val="24"/>
              </w:rPr>
            </w:pPr>
            <w:r>
              <w:rPr>
                <w:rFonts w:hint="eastAsia"/>
                <w:sz w:val="24"/>
                <w:szCs w:val="24"/>
              </w:rPr>
              <w:t xml:space="preserve">网上投标开始时间：</w:t>
            </w:r>
            <w:r>
              <w:rPr>
                <w:rFonts w:hint="eastAsia"/>
                <w:b/>
                <w:bCs/>
                <w:sz w:val="24"/>
                <w:szCs w:val="24"/>
              </w:rPr>
              <w:t xml:space="preserve">2026</w:t>
            </w:r>
            <w:r>
              <w:rPr>
                <w:rFonts w:hint="eastAsia"/>
                <w:b/>
                <w:bCs/>
                <w:sz w:val="24"/>
                <w:szCs w:val="24"/>
              </w:rPr>
              <w:t xml:space="preserve">年</w:t>
            </w:r>
            <w:r>
              <w:rPr>
                <w:rFonts w:hint="eastAsia"/>
                <w:b/>
                <w:bCs/>
                <w:sz w:val="24"/>
                <w:szCs w:val="24"/>
              </w:rPr>
              <w:t xml:space="preserve">6</w:t>
            </w:r>
            <w:r>
              <w:rPr>
                <w:rFonts w:hint="eastAsia"/>
                <w:b/>
                <w:bCs/>
                <w:sz w:val="24"/>
                <w:szCs w:val="24"/>
              </w:rPr>
              <w:t xml:space="preserve">月</w:t>
            </w:r>
            <w:r>
              <w:rPr>
                <w:rFonts w:hint="eastAsia"/>
                <w:b/>
                <w:bCs/>
                <w:sz w:val="24"/>
                <w:szCs w:val="24"/>
              </w:rPr>
              <w:t xml:space="preserve">2</w:t>
            </w:r>
            <w:r>
              <w:rPr>
                <w:rFonts w:hint="eastAsia"/>
                <w:b/>
                <w:bCs/>
                <w:sz w:val="24"/>
                <w:szCs w:val="24"/>
              </w:rPr>
              <w:t xml:space="preserve">日</w:t>
            </w:r>
            <w:r>
              <w:rPr>
                <w:rFonts w:hint="eastAsia"/>
                <w:b/>
                <w:bCs/>
                <w:sz w:val="24"/>
                <w:szCs w:val="24"/>
              </w:rPr>
              <w:t xml:space="preserve">14:00</w:t>
            </w:r>
            <w:r>
              <w:rPr>
                <w:rFonts w:hint="eastAsia"/>
                <w:b/>
                <w:bCs/>
                <w:sz w:val="24"/>
                <w:szCs w:val="24"/>
              </w:rPr>
              <w:t xml:space="preserve">始</w:t>
            </w:r>
            <w:r/>
          </w:p>
          <w:p>
            <w:pPr>
              <w:pStyle w:val="1135"/>
              <w:rPr>
                <w:sz w:val="24"/>
                <w:szCs w:val="24"/>
              </w:rPr>
            </w:pPr>
            <w:r>
              <w:rPr>
                <w:rFonts w:hint="eastAsia"/>
                <w:sz w:val="24"/>
                <w:szCs w:val="24"/>
              </w:rPr>
              <w:t xml:space="preserve">网上投标截止时间：</w:t>
            </w:r>
            <w:r>
              <w:rPr>
                <w:rFonts w:hint="eastAsia"/>
                <w:b/>
                <w:bCs/>
                <w:sz w:val="24"/>
                <w:szCs w:val="24"/>
              </w:rPr>
              <w:t xml:space="preserve">2026</w:t>
            </w:r>
            <w:r>
              <w:rPr>
                <w:rFonts w:hint="eastAsia"/>
                <w:b/>
                <w:bCs/>
                <w:sz w:val="24"/>
                <w:szCs w:val="24"/>
              </w:rPr>
              <w:t xml:space="preserve">年</w:t>
            </w:r>
            <w:r>
              <w:rPr>
                <w:rFonts w:hint="eastAsia"/>
                <w:b/>
                <w:bCs/>
                <w:sz w:val="24"/>
                <w:szCs w:val="24"/>
              </w:rPr>
              <w:t xml:space="preserve">6</w:t>
            </w:r>
            <w:r>
              <w:rPr>
                <w:rFonts w:hint="eastAsia"/>
                <w:b/>
                <w:bCs/>
                <w:sz w:val="24"/>
                <w:szCs w:val="24"/>
              </w:rPr>
              <w:t xml:space="preserve">月</w:t>
            </w:r>
            <w:r>
              <w:rPr>
                <w:rFonts w:hint="eastAsia"/>
                <w:b/>
                <w:bCs/>
                <w:sz w:val="24"/>
                <w:szCs w:val="24"/>
              </w:rPr>
              <w:t xml:space="preserve">2</w:t>
            </w:r>
            <w:r>
              <w:rPr>
                <w:rFonts w:hint="eastAsia"/>
                <w:b/>
                <w:bCs/>
                <w:sz w:val="24"/>
                <w:szCs w:val="24"/>
              </w:rPr>
              <w:t xml:space="preserve">日</w:t>
            </w:r>
            <w:r>
              <w:rPr>
                <w:rFonts w:hint="eastAsia"/>
                <w:b/>
                <w:bCs/>
                <w:sz w:val="24"/>
                <w:szCs w:val="24"/>
              </w:rPr>
              <w:t xml:space="preserve">14:30</w:t>
            </w:r>
            <w:r>
              <w:rPr>
                <w:rFonts w:hint="eastAsia"/>
                <w:b/>
                <w:bCs/>
                <w:sz w:val="24"/>
                <w:szCs w:val="24"/>
              </w:rPr>
              <w:t xml:space="preserve">止</w:t>
            </w:r>
            <w:r/>
          </w:p>
          <w:p>
            <w:pPr>
              <w:pStyle w:val="1135"/>
              <w:rPr>
                <w:sz w:val="24"/>
                <w:szCs w:val="24"/>
              </w:rPr>
            </w:pPr>
            <w:r>
              <w:rPr>
                <w:rFonts w:hint="eastAsia"/>
                <w:sz w:val="24"/>
                <w:szCs w:val="24"/>
              </w:rPr>
              <w:t xml:space="preserve">网上解密时间：开启解密后</w:t>
            </w:r>
            <w:r>
              <w:rPr>
                <w:sz w:val="24"/>
                <w:szCs w:val="24"/>
              </w:rPr>
              <w:t xml:space="preserve">30</w:t>
            </w:r>
            <w:r>
              <w:rPr>
                <w:rFonts w:hint="eastAsia"/>
                <w:sz w:val="24"/>
                <w:szCs w:val="24"/>
              </w:rPr>
              <w:t xml:space="preserve">分钟</w:t>
            </w:r>
            <w:r/>
          </w:p>
          <w:p>
            <w:pPr>
              <w:pStyle w:val="1135"/>
              <w:rPr>
                <w:sz w:val="24"/>
                <w:szCs w:val="24"/>
              </w:rPr>
            </w:pPr>
            <w:r>
              <w:rPr>
                <w:rFonts w:hint="eastAsia"/>
                <w:sz w:val="24"/>
                <w:szCs w:val="24"/>
              </w:rPr>
              <w:t xml:space="preserve">截止时间后递交的投标文件恕不接受。</w:t>
            </w:r>
            <w:r/>
          </w:p>
          <w:p>
            <w:pPr>
              <w:pStyle w:val="1135"/>
              <w:rPr>
                <w:sz w:val="24"/>
              </w:rPr>
            </w:pPr>
            <w:r>
              <w:rPr>
                <w:rFonts w:hint="eastAsia"/>
                <w:sz w:val="24"/>
                <w:szCs w:val="24"/>
              </w:rPr>
              <w:t xml:space="preserve">投标地点：“苏</w:t>
            </w:r>
            <w:r>
              <w:rPr>
                <w:rFonts w:hint="eastAsia"/>
                <w:sz w:val="24"/>
                <w:szCs w:val="24"/>
              </w:rPr>
              <w:t xml:space="preserve">采云</w:t>
            </w:r>
            <w:r>
              <w:rPr>
                <w:rFonts w:hint="eastAsia"/>
                <w:sz w:val="24"/>
                <w:szCs w:val="24"/>
              </w:rPr>
              <w:t xml:space="preserve">”系统（网址：</w:t>
            </w:r>
            <w:r>
              <w:rPr>
                <w:rFonts w:hint="eastAsia"/>
                <w:sz w:val="24"/>
                <w:szCs w:val="24"/>
              </w:rPr>
              <w:t xml:space="preserve">http://jszfcg.jsczt.cn/</w:t>
            </w:r>
            <w:r>
              <w:rPr>
                <w:rFonts w:hint="eastAsia"/>
                <w:sz w:val="24"/>
                <w:szCs w:val="24"/>
              </w:rPr>
              <w:t xml:space="preserve">）“开标大厅”</w:t>
            </w:r>
            <w:r/>
          </w:p>
        </w:tc>
      </w:tr>
      <w:tr>
        <w:trPr>
          <w:jc w:val="center"/>
        </w:trPr>
        <w:tc>
          <w:tcPr>
            <w:tcW w:w="1125" w:type="dxa"/>
            <w:vAlign w:val="center"/>
            <w:textDirection w:val="lrTb"/>
            <w:noWrap w:val="false"/>
          </w:tcPr>
          <w:p>
            <w:pPr>
              <w:jc w:val="center"/>
              <w:widowControl/>
              <w:rPr>
                <w:rFonts w:ascii="宋体" w:hAnsi="宋体"/>
                <w:sz w:val="24"/>
              </w:rPr>
            </w:pPr>
            <w:r>
              <w:rPr>
                <w:rFonts w:hint="eastAsia" w:ascii="宋体" w:hAnsi="宋体"/>
                <w:sz w:val="24"/>
              </w:rPr>
              <w:t xml:space="preserve">11</w:t>
            </w:r>
            <w:r/>
          </w:p>
        </w:tc>
        <w:tc>
          <w:tcPr>
            <w:tcW w:w="8656" w:type="dxa"/>
            <w:vAlign w:val="center"/>
            <w:textDirection w:val="lrTb"/>
            <w:noWrap w:val="false"/>
          </w:tcPr>
          <w:p>
            <w:pPr>
              <w:pStyle w:val="1135"/>
              <w:rPr>
                <w:sz w:val="24"/>
                <w:szCs w:val="24"/>
              </w:rPr>
            </w:pPr>
            <w:r>
              <w:rPr>
                <w:rFonts w:hint="eastAsia"/>
                <w:sz w:val="24"/>
                <w:szCs w:val="24"/>
              </w:rPr>
              <w:t xml:space="preserve">开标时间：</w:t>
            </w:r>
            <w:r>
              <w:rPr>
                <w:rFonts w:hint="eastAsia"/>
                <w:b/>
                <w:bCs/>
                <w:sz w:val="24"/>
                <w:szCs w:val="24"/>
              </w:rPr>
              <w:t xml:space="preserve">2026</w:t>
            </w:r>
            <w:r>
              <w:rPr>
                <w:rFonts w:hint="eastAsia"/>
                <w:b/>
                <w:bCs/>
                <w:sz w:val="24"/>
                <w:szCs w:val="24"/>
              </w:rPr>
              <w:t xml:space="preserve">年</w:t>
            </w:r>
            <w:r>
              <w:rPr>
                <w:rFonts w:hint="eastAsia"/>
                <w:b/>
                <w:bCs/>
                <w:sz w:val="24"/>
                <w:szCs w:val="24"/>
              </w:rPr>
              <w:t xml:space="preserve">6</w:t>
            </w:r>
            <w:r>
              <w:rPr>
                <w:rFonts w:hint="eastAsia"/>
                <w:b/>
                <w:bCs/>
                <w:sz w:val="24"/>
                <w:szCs w:val="24"/>
              </w:rPr>
              <w:t xml:space="preserve">月</w:t>
            </w:r>
            <w:r>
              <w:rPr>
                <w:rFonts w:hint="eastAsia"/>
                <w:b/>
                <w:bCs/>
                <w:sz w:val="24"/>
                <w:szCs w:val="24"/>
              </w:rPr>
              <w:t xml:space="preserve">2</w:t>
            </w:r>
            <w:r>
              <w:rPr>
                <w:rFonts w:hint="eastAsia"/>
                <w:b/>
                <w:bCs/>
                <w:sz w:val="24"/>
                <w:szCs w:val="24"/>
              </w:rPr>
              <w:t xml:space="preserve">日</w:t>
            </w:r>
            <w:r>
              <w:rPr>
                <w:rFonts w:hint="eastAsia"/>
                <w:b/>
                <w:bCs/>
                <w:sz w:val="24"/>
                <w:szCs w:val="24"/>
              </w:rPr>
              <w:t xml:space="preserve">14:30</w:t>
            </w:r>
            <w:r/>
          </w:p>
          <w:p>
            <w:pPr>
              <w:jc w:val="left"/>
              <w:tabs>
                <w:tab w:val="left" w:pos="0" w:leader="none"/>
              </w:tabs>
              <w:rPr>
                <w:rFonts w:ascii="宋体" w:hAnsi="宋体"/>
                <w:sz w:val="24"/>
              </w:rPr>
            </w:pPr>
            <w:r>
              <w:rPr>
                <w:rFonts w:hint="eastAsia"/>
                <w:sz w:val="24"/>
              </w:rPr>
              <w:t xml:space="preserve">开标地点：“苏</w:t>
            </w:r>
            <w:r>
              <w:rPr>
                <w:rFonts w:hint="eastAsia"/>
                <w:sz w:val="24"/>
              </w:rPr>
              <w:t xml:space="preserve">采云</w:t>
            </w:r>
            <w:r>
              <w:rPr>
                <w:rFonts w:hint="eastAsia"/>
                <w:sz w:val="24"/>
              </w:rPr>
              <w:t xml:space="preserve">”系统（网址：</w:t>
            </w:r>
            <w:r>
              <w:rPr>
                <w:rFonts w:hint="eastAsia"/>
                <w:sz w:val="24"/>
              </w:rPr>
              <w:t xml:space="preserve">http://jszfcg.jsczt.cn/</w:t>
            </w:r>
            <w:r>
              <w:rPr>
                <w:rFonts w:hint="eastAsia"/>
                <w:sz w:val="24"/>
              </w:rPr>
              <w:t xml:space="preserve">）“开标大厅”</w:t>
            </w:r>
            <w:r/>
          </w:p>
        </w:tc>
      </w:tr>
      <w:tr>
        <w:trPr>
          <w:jc w:val="center"/>
          <w:trHeight w:val="1588"/>
        </w:trPr>
        <w:tc>
          <w:tcPr>
            <w:tcW w:w="1125" w:type="dxa"/>
            <w:vAlign w:val="center"/>
            <w:textDirection w:val="lrTb"/>
            <w:noWrap w:val="false"/>
          </w:tcPr>
          <w:p>
            <w:pPr>
              <w:jc w:val="center"/>
              <w:spacing w:line="360" w:lineRule="auto"/>
              <w:widowControl/>
              <w:rPr>
                <w:rFonts w:ascii="宋体" w:hAnsi="宋体"/>
                <w:sz w:val="24"/>
              </w:rPr>
            </w:pPr>
            <w:r>
              <w:rPr>
                <w:rFonts w:hint="eastAsia" w:ascii="宋体" w:hAnsi="宋体"/>
                <w:sz w:val="24"/>
              </w:rPr>
              <w:t xml:space="preserve">12</w:t>
            </w:r>
            <w:r/>
          </w:p>
        </w:tc>
        <w:tc>
          <w:tcPr>
            <w:tcW w:w="8656" w:type="dxa"/>
            <w:vAlign w:val="center"/>
            <w:textDirection w:val="lrTb"/>
            <w:noWrap w:val="false"/>
          </w:tcPr>
          <w:p>
            <w:pPr>
              <w:jc w:val="left"/>
              <w:spacing w:line="360" w:lineRule="auto"/>
              <w:widowControl/>
              <w:tabs>
                <w:tab w:val="left" w:pos="0" w:leader="none"/>
                <w:tab w:val="left" w:pos="360" w:leader="none"/>
              </w:tabs>
              <w:rPr>
                <w:rFonts w:ascii="宋体" w:hAnsi="宋体" w:cs="宋体"/>
                <w:sz w:val="24"/>
              </w:rPr>
            </w:pPr>
            <w:r>
              <w:rPr>
                <w:rFonts w:hint="eastAsia" w:ascii="宋体" w:hAnsi="宋体" w:cs="宋体"/>
                <w:sz w:val="24"/>
              </w:rPr>
              <w:t xml:space="preserve">中标单位确定时间：</w:t>
            </w:r>
            <w:r>
              <w:rPr>
                <w:rFonts w:hint="eastAsia" w:ascii="宋体" w:hAnsi="宋体"/>
                <w:b/>
                <w:sz w:val="24"/>
              </w:rPr>
              <w:t xml:space="preserve">2026</w:t>
            </w:r>
            <w:r>
              <w:rPr>
                <w:rFonts w:hint="eastAsia" w:ascii="宋体" w:hAnsi="宋体"/>
                <w:b/>
                <w:sz w:val="24"/>
              </w:rPr>
              <w:t xml:space="preserve">年</w:t>
            </w:r>
            <w:r>
              <w:rPr>
                <w:rFonts w:hint="eastAsia" w:ascii="宋体" w:hAnsi="宋体"/>
                <w:b/>
                <w:sz w:val="24"/>
              </w:rPr>
              <w:t xml:space="preserve">6</w:t>
            </w:r>
            <w:r>
              <w:rPr>
                <w:rFonts w:hint="eastAsia" w:ascii="宋体" w:hAnsi="宋体"/>
                <w:b/>
                <w:sz w:val="24"/>
              </w:rPr>
              <w:t xml:space="preserve">月</w:t>
            </w:r>
            <w:r>
              <w:rPr>
                <w:rFonts w:hint="eastAsia" w:ascii="宋体" w:hAnsi="宋体"/>
                <w:b/>
                <w:sz w:val="24"/>
              </w:rPr>
              <w:t xml:space="preserve">2</w:t>
            </w:r>
            <w:r>
              <w:rPr>
                <w:rFonts w:hint="eastAsia" w:ascii="宋体" w:hAnsi="宋体"/>
                <w:b/>
                <w:sz w:val="24"/>
              </w:rPr>
              <w:t xml:space="preserve">日</w:t>
            </w:r>
            <w:r>
              <w:rPr>
                <w:rFonts w:hint="eastAsia" w:ascii="宋体" w:hAnsi="宋体" w:cs="宋体"/>
                <w:sz w:val="24"/>
              </w:rPr>
              <w:t xml:space="preserve">评标结束后</w:t>
            </w:r>
            <w:r/>
          </w:p>
          <w:p>
            <w:pPr>
              <w:jc w:val="left"/>
              <w:spacing w:line="360" w:lineRule="auto"/>
              <w:widowControl/>
              <w:rPr>
                <w:rFonts w:ascii="宋体" w:hAnsi="宋体"/>
                <w:sz w:val="24"/>
              </w:rPr>
            </w:pPr>
            <w:r>
              <w:rPr>
                <w:rFonts w:hint="eastAsia" w:ascii="宋体" w:hAnsi="宋体" w:cs="宋体"/>
                <w:sz w:val="24"/>
              </w:rPr>
              <w:t xml:space="preserve">中标单位确定地点：江苏弘业国际技术工程有限公司（</w:t>
            </w:r>
            <w:r>
              <w:rPr>
                <w:rFonts w:hint="eastAsia" w:ascii="宋体" w:hAnsi="宋体" w:cs="宋体"/>
                <w:sz w:val="24"/>
                <w:lang w:val="zh-CN"/>
              </w:rPr>
              <w:t xml:space="preserve">无锡市经开区</w:t>
            </w:r>
            <w:r>
              <w:rPr>
                <w:rFonts w:hint="eastAsia" w:ascii="宋体" w:hAnsi="宋体" w:cs="宋体"/>
                <w:sz w:val="24"/>
                <w:lang w:val="zh-CN"/>
              </w:rPr>
              <w:t xml:space="preserve">金融八</w:t>
            </w:r>
            <w:r>
              <w:rPr>
                <w:rFonts w:hint="eastAsia" w:ascii="宋体" w:hAnsi="宋体" w:cs="宋体"/>
                <w:sz w:val="24"/>
                <w:lang w:val="zh-CN"/>
              </w:rPr>
              <w:t xml:space="preserve">街</w:t>
            </w:r>
            <w:r>
              <w:rPr>
                <w:rFonts w:hint="eastAsia" w:ascii="宋体" w:hAnsi="宋体" w:cs="宋体"/>
                <w:sz w:val="24"/>
                <w:lang w:val="zh-CN"/>
              </w:rPr>
              <w:t xml:space="preserve">8</w:t>
            </w:r>
            <w:r>
              <w:rPr>
                <w:rFonts w:hint="eastAsia" w:ascii="宋体" w:hAnsi="宋体" w:cs="宋体"/>
                <w:sz w:val="24"/>
                <w:lang w:val="zh-CN"/>
              </w:rPr>
              <w:t xml:space="preserve">号联合金融大厦</w:t>
            </w:r>
            <w:r>
              <w:rPr>
                <w:rFonts w:hint="eastAsia" w:ascii="宋体" w:hAnsi="宋体" w:cs="宋体"/>
                <w:sz w:val="24"/>
              </w:rPr>
              <w:t xml:space="preserve">3105</w:t>
            </w:r>
            <w:r>
              <w:rPr>
                <w:rFonts w:hint="eastAsia" w:ascii="宋体" w:hAnsi="宋体" w:cs="宋体"/>
                <w:sz w:val="24"/>
                <w:lang w:val="zh-CN"/>
              </w:rPr>
              <w:t xml:space="preserve">室</w:t>
            </w:r>
            <w:r>
              <w:rPr>
                <w:rFonts w:hint="eastAsia" w:ascii="宋体" w:hAnsi="宋体" w:cs="宋体"/>
                <w:sz w:val="24"/>
              </w:rPr>
              <w:t xml:space="preserve">）</w:t>
            </w:r>
            <w:r/>
          </w:p>
        </w:tc>
      </w:tr>
    </w:tbl>
    <w:p>
      <w:pPr>
        <w:pStyle w:val="763"/>
        <w:spacing w:line="240" w:lineRule="auto"/>
        <w:rPr>
          <w:b w:val="0"/>
        </w:rPr>
      </w:pPr>
      <w:r>
        <w:rPr>
          <w:rFonts w:ascii="楷体_GB2312" w:eastAsia="楷体_GB2312"/>
          <w:sz w:val="24"/>
        </w:rPr>
        <w:br w:type="page" w:clear="all"/>
      </w:r>
      <w:r>
        <w:rPr>
          <w:rFonts w:hint="eastAsia"/>
        </w:rPr>
        <w:t xml:space="preserve">供应商须知</w:t>
      </w:r>
      <w:r/>
    </w:p>
    <w:p>
      <w:pPr>
        <w:pStyle w:val="764"/>
        <w:numPr>
          <w:ilvl w:val="0"/>
          <w:numId w:val="0"/>
        </w:numPr>
        <w:ind w:left="567"/>
        <w:spacing w:line="240" w:lineRule="auto"/>
        <w:rPr>
          <w:rFonts w:ascii="宋体" w:hAnsi="宋体" w:eastAsia="宋体"/>
          <w:bCs w:val="0"/>
          <w:sz w:val="24"/>
          <w:szCs w:val="24"/>
        </w:rPr>
      </w:pPr>
      <w:r>
        <w:rPr>
          <w:rFonts w:hint="eastAsia" w:ascii="宋体" w:hAnsi="宋体" w:eastAsia="宋体"/>
          <w:bCs w:val="0"/>
          <w:sz w:val="24"/>
          <w:szCs w:val="24"/>
        </w:rPr>
        <w:t xml:space="preserve">（一）遵循原则</w:t>
      </w:r>
      <w:r/>
    </w:p>
    <w:p>
      <w:pPr>
        <w:ind w:firstLine="480"/>
        <w:jc w:val="left"/>
        <w:spacing w:line="360" w:lineRule="auto"/>
        <w:rPr>
          <w:rFonts w:ascii="宋体" w:hAnsi="宋体"/>
          <w:sz w:val="24"/>
        </w:rPr>
      </w:pPr>
      <w:r>
        <w:rPr>
          <w:rFonts w:hint="eastAsia" w:ascii="宋体" w:hAnsi="宋体"/>
          <w:sz w:val="24"/>
        </w:rPr>
        <w:t xml:space="preserve">公开透明原则、公平竞争原则、公正原则和诚实信用原则。</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（二）招标文件</w:t>
      </w:r>
      <w:r/>
    </w:p>
    <w:p>
      <w:pPr>
        <w:ind w:firstLine="480"/>
        <w:jc w:val="left"/>
        <w:spacing w:line="360" w:lineRule="auto"/>
        <w:shd w:val="clear" w:color="auto" w:fill="ffffff"/>
        <w:widowControl/>
        <w:rPr>
          <w:sz w:val="24"/>
        </w:rPr>
      </w:pPr>
      <w:r>
        <w:rPr>
          <w:rFonts w:hint="eastAsia"/>
          <w:sz w:val="24"/>
        </w:rPr>
        <w:t xml:space="preserve">1.</w:t>
      </w:r>
      <w:r>
        <w:rPr>
          <w:rFonts w:hint="eastAsia"/>
          <w:sz w:val="24"/>
        </w:rPr>
        <w:t xml:space="preserve">招标文件包括本文件目录所列全部内容，投标人应仔细阅读，并在投标文件中充分响应招标文件的所有要求。</w:t>
      </w:r>
      <w:r/>
    </w:p>
    <w:p>
      <w:pPr>
        <w:ind w:firstLine="480"/>
        <w:jc w:val="left"/>
        <w:spacing w:line="360" w:lineRule="auto"/>
        <w:shd w:val="clear" w:color="auto" w:fill="ffffff"/>
        <w:widowControl/>
        <w:rPr>
          <w:sz w:val="24"/>
        </w:rPr>
      </w:pPr>
      <w:r>
        <w:rPr>
          <w:rFonts w:hint="eastAsia"/>
          <w:sz w:val="24"/>
        </w:rPr>
        <w:t xml:space="preserve">2.</w:t>
      </w:r>
      <w:r>
        <w:rPr>
          <w:rFonts w:hint="eastAsia"/>
          <w:sz w:val="24"/>
        </w:rPr>
        <w:t xml:space="preserve">投标人应登录“苏</w:t>
      </w:r>
      <w:r>
        <w:rPr>
          <w:rFonts w:hint="eastAsia"/>
          <w:sz w:val="24"/>
        </w:rPr>
        <w:t xml:space="preserve">采云</w:t>
      </w:r>
      <w:r>
        <w:rPr>
          <w:rFonts w:hint="eastAsia"/>
          <w:sz w:val="24"/>
        </w:rPr>
        <w:t xml:space="preserve">”系统（网址：</w:t>
      </w:r>
      <w:r>
        <w:rPr>
          <w:rFonts w:hint="eastAsia"/>
          <w:sz w:val="24"/>
        </w:rPr>
        <w:t xml:space="preserve">http://jszfcg.jsczt.cn/</w:t>
      </w:r>
      <w:r>
        <w:rPr>
          <w:rFonts w:hint="eastAsia"/>
          <w:sz w:val="24"/>
        </w:rPr>
        <w:t xml:space="preserve">）下载招标文件，按招标文件要求提交全部资料并对招标文件各项内容做出实质性响应，否则投标无效。</w:t>
      </w:r>
      <w:r/>
    </w:p>
    <w:p>
      <w:pPr>
        <w:ind w:firstLine="480"/>
        <w:jc w:val="left"/>
        <w:spacing w:line="360" w:lineRule="auto"/>
        <w:shd w:val="clear" w:color="auto" w:fill="ffffff"/>
        <w:widowControl/>
        <w:rPr>
          <w:sz w:val="24"/>
        </w:rPr>
      </w:pPr>
      <w:r>
        <w:rPr>
          <w:rFonts w:hint="eastAsia"/>
          <w:sz w:val="24"/>
        </w:rPr>
        <w:t xml:space="preserve">3.</w:t>
      </w:r>
      <w:r>
        <w:rPr>
          <w:rFonts w:hint="eastAsia"/>
          <w:sz w:val="24"/>
        </w:rPr>
        <w:t xml:space="preserve">投标人一旦参加本项目投标，即表明承诺接受了本招标文件中的所有条件和规定。</w:t>
      </w:r>
      <w:r/>
    </w:p>
    <w:p>
      <w:pPr>
        <w:ind w:firstLine="480"/>
        <w:jc w:val="left"/>
        <w:spacing w:line="360" w:lineRule="auto"/>
        <w:rPr>
          <w:rFonts w:ascii="宋体" w:hAnsi="宋体"/>
          <w:sz w:val="24"/>
        </w:rPr>
      </w:pPr>
      <w:r>
        <w:rPr>
          <w:rFonts w:hint="eastAsia"/>
          <w:sz w:val="24"/>
        </w:rPr>
        <w:t xml:space="preserve">4.</w:t>
      </w:r>
      <w:r>
        <w:rPr>
          <w:rFonts w:hint="eastAsia"/>
          <w:sz w:val="24"/>
        </w:rPr>
        <w:t xml:space="preserve">招标文件仅作为本次招投标使用。</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（三）招标文件的解释</w:t>
      </w:r>
      <w:r/>
    </w:p>
    <w:p>
      <w:pPr>
        <w:ind w:firstLine="480"/>
        <w:jc w:val="left"/>
        <w:spacing w:line="360" w:lineRule="auto"/>
        <w:shd w:val="clear" w:color="auto" w:fill="ffffff"/>
        <w:widowControl/>
        <w:rPr>
          <w:sz w:val="24"/>
        </w:rPr>
      </w:pPr>
      <w:r>
        <w:rPr>
          <w:rFonts w:hint="eastAsia"/>
          <w:sz w:val="24"/>
        </w:rPr>
        <w:t xml:space="preserve">1.</w:t>
      </w:r>
      <w:r>
        <w:rPr>
          <w:rFonts w:hint="eastAsia"/>
          <w:sz w:val="24"/>
        </w:rPr>
        <w:t xml:space="preserve">投标人如有需要对招标文件要求澄清的问题，请以书面提出，并按“投标邀请”表格第</w:t>
      </w:r>
      <w:r>
        <w:rPr>
          <w:rFonts w:hint="eastAsia"/>
          <w:sz w:val="24"/>
        </w:rPr>
        <w:t xml:space="preserve">7</w:t>
      </w:r>
      <w:r>
        <w:rPr>
          <w:rFonts w:hint="eastAsia"/>
          <w:sz w:val="24"/>
        </w:rPr>
        <w:t xml:space="preserve">项规定的时间将电子</w:t>
      </w:r>
      <w:r>
        <w:rPr>
          <w:rFonts w:hint="eastAsia"/>
          <w:sz w:val="24"/>
        </w:rPr>
        <w:t xml:space="preserve">邮件发送至江苏弘业国际技术工程有限公司，联系方式详见投标邀请第</w:t>
      </w:r>
      <w:r>
        <w:rPr>
          <w:rFonts w:hint="eastAsia"/>
          <w:sz w:val="24"/>
        </w:rPr>
        <w:t xml:space="preserve">2</w:t>
      </w:r>
      <w:r>
        <w:rPr>
          <w:rFonts w:hint="eastAsia"/>
          <w:sz w:val="24"/>
        </w:rPr>
        <w:t xml:space="preserve">项。</w:t>
      </w:r>
      <w:r/>
    </w:p>
    <w:p>
      <w:pPr>
        <w:ind w:firstLine="480"/>
        <w:jc w:val="left"/>
        <w:spacing w:line="360" w:lineRule="auto"/>
        <w:shd w:val="clear" w:color="auto" w:fill="ffffff"/>
        <w:widowControl/>
        <w:rPr>
          <w:sz w:val="24"/>
        </w:rPr>
      </w:pPr>
      <w:r>
        <w:rPr>
          <w:rFonts w:hint="eastAsia"/>
          <w:sz w:val="24"/>
        </w:rPr>
        <w:t xml:space="preserve">2.</w:t>
      </w:r>
      <w:r>
        <w:rPr>
          <w:rFonts w:hint="eastAsia"/>
          <w:sz w:val="24"/>
        </w:rPr>
        <w:t xml:space="preserve">采购人、江苏弘业国际技术工程有限公司将按“投标邀请”表格第</w:t>
      </w:r>
      <w:r>
        <w:rPr>
          <w:rFonts w:hint="eastAsia"/>
          <w:sz w:val="24"/>
        </w:rPr>
        <w:t xml:space="preserve">7</w:t>
      </w:r>
      <w:r>
        <w:rPr>
          <w:rFonts w:hint="eastAsia"/>
          <w:sz w:val="24"/>
        </w:rPr>
        <w:t xml:space="preserve">项规定的时间对投标人针对招标文件书面提出的要求澄清的问题进行书面答疑。</w:t>
      </w:r>
      <w:r/>
    </w:p>
    <w:p>
      <w:pPr>
        <w:ind w:firstLine="480"/>
        <w:jc w:val="left"/>
        <w:spacing w:line="360" w:lineRule="auto"/>
        <w:rPr>
          <w:rFonts w:ascii="宋体" w:hAnsi="宋体"/>
          <w:sz w:val="24"/>
        </w:rPr>
      </w:pPr>
      <w:r>
        <w:rPr>
          <w:rFonts w:hint="eastAsia"/>
          <w:sz w:val="24"/>
        </w:rPr>
        <w:t xml:space="preserve">3.</w:t>
      </w:r>
      <w:r>
        <w:rPr>
          <w:rFonts w:hint="eastAsia"/>
          <w:sz w:val="24"/>
        </w:rPr>
        <w:t xml:space="preserve">本文件的最终解释权归采购人。</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（四）招标文件的补充或修正</w:t>
      </w:r>
      <w:r/>
    </w:p>
    <w:p>
      <w:pPr>
        <w:ind w:firstLine="480"/>
        <w:spacing w:line="360" w:lineRule="auto"/>
        <w:rPr>
          <w:sz w:val="24"/>
        </w:rPr>
      </w:pPr>
      <w:r>
        <w:rPr>
          <w:rFonts w:hint="eastAsia"/>
          <w:sz w:val="24"/>
        </w:rPr>
        <w:t xml:space="preserve">1</w:t>
      </w:r>
      <w:r>
        <w:rPr>
          <w:rFonts w:hint="eastAsia"/>
          <w:sz w:val="24"/>
        </w:rPr>
        <w:t xml:space="preserve">．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w:t>
      </w:r>
      <w:r>
        <w:rPr>
          <w:rFonts w:hint="eastAsia"/>
          <w:sz w:val="24"/>
        </w:rPr>
        <w:t xml:space="preserve">15</w:t>
      </w:r>
      <w:r>
        <w:rPr>
          <w:rFonts w:hint="eastAsia"/>
          <w:sz w:val="24"/>
        </w:rPr>
        <w:t xml:space="preserve">日前，以书面形式通知所有获取招标文件的潜在投标人；不足</w:t>
      </w:r>
      <w:r>
        <w:rPr>
          <w:rFonts w:hint="eastAsia"/>
          <w:sz w:val="24"/>
        </w:rPr>
        <w:t xml:space="preserve">15</w:t>
      </w:r>
      <w:r>
        <w:rPr>
          <w:rFonts w:hint="eastAsia"/>
          <w:sz w:val="24"/>
        </w:rPr>
        <w:t xml:space="preserve">日的，采购人或者采购代理机构应当顺延提交投标文件的截止时间。</w:t>
      </w:r>
      <w:r/>
    </w:p>
    <w:p>
      <w:pPr>
        <w:ind w:firstLine="480"/>
        <w:jc w:val="left"/>
        <w:spacing w:line="360" w:lineRule="auto"/>
        <w:rPr>
          <w:rFonts w:ascii="宋体" w:hAnsi="宋体"/>
          <w:sz w:val="24"/>
        </w:rPr>
      </w:pPr>
      <w:r>
        <w:rPr>
          <w:rFonts w:hint="eastAsia"/>
          <w:sz w:val="24"/>
        </w:rPr>
        <w:t xml:space="preserve">2</w:t>
      </w:r>
      <w:r>
        <w:rPr>
          <w:rFonts w:hint="eastAsia"/>
          <w:sz w:val="24"/>
        </w:rPr>
        <w:t xml:space="preserve">．澄清或者修改应当在原公告发布媒体上发布澄清公告，并用书面形式通知所有</w:t>
      </w:r>
      <w:r>
        <w:rPr>
          <w:rFonts w:hint="eastAsia"/>
          <w:sz w:val="24"/>
        </w:rPr>
        <w:t xml:space="preserve">投标人，其作为采购文件的一部分，与采购文件具有同等约束力，投标人应</w:t>
      </w:r>
      <w:r>
        <w:rPr>
          <w:rFonts w:hint="eastAsia"/>
          <w:sz w:val="24"/>
        </w:rPr>
        <w:t xml:space="preserve">立即以书面形式回复江苏弘业国际技术工程有限公司，确认已收到修改文件。</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（五）投标文件的组成（相应内容上传至投标客户端）</w:t>
      </w:r>
      <w:r/>
    </w:p>
    <w:p>
      <w:pPr>
        <w:ind w:firstLine="480"/>
        <w:jc w:val="left"/>
        <w:spacing w:line="360" w:lineRule="auto"/>
        <w:rPr>
          <w:sz w:val="24"/>
        </w:rPr>
      </w:pPr>
      <w:r/>
      <w:bookmarkStart w:id="1" w:name="_Hlk7530619"/>
      <w:r>
        <w:rPr>
          <w:rFonts w:hint="eastAsia"/>
          <w:sz w:val="24"/>
        </w:rPr>
        <w:t xml:space="preserve">1.</w:t>
      </w:r>
      <w:r>
        <w:rPr>
          <w:rFonts w:hint="eastAsia"/>
          <w:sz w:val="24"/>
        </w:rPr>
        <w:t xml:space="preserve">供应商应当根据招标文件要求编制投标文件，投标文件应对招标文件提出的要求和条件</w:t>
      </w:r>
      <w:r>
        <w:rPr>
          <w:rFonts w:hint="eastAsia"/>
          <w:sz w:val="24"/>
        </w:rPr>
        <w:t xml:space="preserve">作出</w:t>
      </w:r>
      <w:r>
        <w:rPr>
          <w:rFonts w:hint="eastAsia"/>
          <w:sz w:val="24"/>
        </w:rPr>
        <w:t xml:space="preserve">实质性响应，并在《商务条款偏离表》和《技术规格偏离表》等处标明满足与否。</w:t>
      </w:r>
      <w:r/>
    </w:p>
    <w:p>
      <w:pPr>
        <w:ind w:firstLine="480"/>
        <w:jc w:val="left"/>
        <w:spacing w:line="360" w:lineRule="auto"/>
        <w:rPr>
          <w:sz w:val="24"/>
        </w:rPr>
      </w:pPr>
      <w:r>
        <w:rPr>
          <w:rFonts w:hint="eastAsia"/>
          <w:sz w:val="24"/>
        </w:rPr>
        <w:t xml:space="preserve">2.</w:t>
      </w:r>
      <w:r>
        <w:rPr>
          <w:rFonts w:hint="eastAsia"/>
          <w:sz w:val="24"/>
        </w:rPr>
        <w:t xml:space="preserve">投标文件由以下内容组成。</w:t>
      </w:r>
      <w:r/>
    </w:p>
    <w:p>
      <w:pPr>
        <w:ind w:firstLine="480"/>
        <w:jc w:val="left"/>
        <w:spacing w:line="360" w:lineRule="auto"/>
        <w:rPr>
          <w:sz w:val="24"/>
        </w:rPr>
      </w:pPr>
      <w:r>
        <w:rPr>
          <w:rFonts w:hint="eastAsia"/>
          <w:sz w:val="24"/>
        </w:rPr>
        <w:t xml:space="preserve">（</w:t>
      </w:r>
      <w:r>
        <w:rPr>
          <w:rFonts w:hint="eastAsia"/>
          <w:sz w:val="24"/>
        </w:rPr>
        <w:t xml:space="preserve">1</w:t>
      </w:r>
      <w:r>
        <w:rPr>
          <w:rFonts w:hint="eastAsia"/>
          <w:sz w:val="24"/>
        </w:rPr>
        <w:t xml:space="preserve">）投标申请及声明（格式见附件）</w:t>
      </w:r>
      <w:r/>
    </w:p>
    <w:p>
      <w:pPr>
        <w:ind w:firstLine="480"/>
        <w:jc w:val="left"/>
        <w:spacing w:line="360" w:lineRule="auto"/>
        <w:rPr>
          <w:sz w:val="24"/>
        </w:rPr>
      </w:pPr>
      <w:r>
        <w:rPr>
          <w:rFonts w:hint="eastAsia"/>
          <w:sz w:val="24"/>
        </w:rPr>
        <w:t xml:space="preserve">（</w:t>
      </w:r>
      <w:r>
        <w:rPr>
          <w:rFonts w:hint="eastAsia"/>
          <w:sz w:val="24"/>
        </w:rPr>
        <w:t xml:space="preserve">2</w:t>
      </w:r>
      <w:r>
        <w:rPr>
          <w:rFonts w:hint="eastAsia"/>
          <w:sz w:val="24"/>
        </w:rPr>
        <w:t xml:space="preserve">）开标一览表（格式见附件）</w:t>
      </w:r>
      <w:r/>
    </w:p>
    <w:p>
      <w:pPr>
        <w:ind w:firstLine="480"/>
        <w:jc w:val="left"/>
        <w:spacing w:line="360" w:lineRule="auto"/>
        <w:rPr>
          <w:sz w:val="24"/>
        </w:rPr>
      </w:pPr>
      <w:r>
        <w:rPr>
          <w:rFonts w:hint="eastAsia"/>
          <w:sz w:val="24"/>
        </w:rPr>
        <w:t xml:space="preserve">（</w:t>
      </w:r>
      <w:r>
        <w:rPr>
          <w:rFonts w:hint="eastAsia"/>
          <w:sz w:val="24"/>
        </w:rPr>
        <w:t xml:space="preserve">3</w:t>
      </w:r>
      <w:r>
        <w:rPr>
          <w:rFonts w:hint="eastAsia"/>
          <w:sz w:val="24"/>
        </w:rPr>
        <w:t xml:space="preserve">）细目报价表（格式见附件）</w:t>
      </w:r>
      <w:r/>
    </w:p>
    <w:p>
      <w:pPr>
        <w:ind w:firstLine="480"/>
        <w:jc w:val="left"/>
        <w:spacing w:line="360" w:lineRule="auto"/>
        <w:rPr>
          <w:sz w:val="24"/>
        </w:rPr>
      </w:pPr>
      <w:r>
        <w:rPr>
          <w:rFonts w:hint="eastAsia"/>
          <w:sz w:val="24"/>
        </w:rPr>
        <w:t xml:space="preserve">（</w:t>
      </w:r>
      <w:r>
        <w:rPr>
          <w:rFonts w:hint="eastAsia"/>
          <w:sz w:val="24"/>
        </w:rPr>
        <w:t xml:space="preserve">4</w:t>
      </w:r>
      <w:r>
        <w:rPr>
          <w:rFonts w:hint="eastAsia"/>
          <w:sz w:val="24"/>
        </w:rPr>
        <w:t xml:space="preserve">）资格、资信证明文件：</w:t>
      </w:r>
      <w:r/>
    </w:p>
    <w:p>
      <w:pPr>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）关于资格的声明函（格式见附件）；</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）供应商单位营业执照或事业单位或其他</w:t>
      </w:r>
      <w:r>
        <w:rPr>
          <w:rFonts w:hint="eastAsia" w:ascii="宋体" w:hAnsi="宋体"/>
          <w:sz w:val="24"/>
        </w:rPr>
        <w:t xml:space="preserve">组织法人证书或经相关部门登记的证明文件复印件或</w:t>
      </w:r>
      <w:r>
        <w:rPr>
          <w:rFonts w:hint="eastAsia" w:ascii="宋体" w:hAnsi="宋体"/>
          <w:sz w:val="24"/>
        </w:rPr>
        <w:t xml:space="preserve">扫描件并加盖</w:t>
      </w:r>
      <w:r>
        <w:rPr>
          <w:rFonts w:hint="eastAsia" w:ascii="宋体" w:hAnsi="宋体"/>
          <w:sz w:val="24"/>
        </w:rPr>
        <w:t xml:space="preserve">供应商公章；</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代表人授权委托书（法定代表人亲自参与投标的除外，格式见附件）；</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代表人身份证复印件或扫描件及法定代表人授权代表身份证复印件或扫描件；</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）供应商近六个月中任意一个月份（不含投标当月）的财务状况报表（资产负债表和利润表）并加盖供应商公章；</w:t>
      </w:r>
      <w:r/>
    </w:p>
    <w:p>
      <w:pPr>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）供应商近六个月中任意一个月份（不含投标当月）的依法缴纳税收的相关材料（提供相关主管部门证明或银行代扣证明）并加盖供应商公章；</w:t>
      </w:r>
      <w:r/>
    </w:p>
    <w:p>
      <w:pPr>
        <w:ind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）供应商近六个月中任意一个月份（不含投标当月）的依法缴纳社会保障资金的相关材料（提供相关主管部门证明或银行代扣证明）并加盖供应商公章；</w:t>
      </w:r>
      <w:r/>
    </w:p>
    <w:p>
      <w:pPr>
        <w:ind w:firstLine="480"/>
        <w:jc w:val="left"/>
        <w:spacing w:line="360" w:lineRule="auto"/>
        <w:rPr>
          <w:rFonts w:ascii="宋体" w:hAnsi="宋体"/>
          <w:sz w:val="24"/>
        </w:rPr>
      </w:pPr>
      <w:r>
        <w:rPr>
          <w:rFonts w:hint="eastAsia" w:ascii="宋体" w:hAnsi="宋体"/>
          <w:sz w:val="24"/>
        </w:rPr>
        <w:t xml:space="preserve">8</w:t>
      </w:r>
      <w:r>
        <w:rPr>
          <w:rFonts w:hint="eastAsia" w:ascii="宋体" w:hAnsi="宋体"/>
          <w:sz w:val="24"/>
        </w:rPr>
        <w:t xml:space="preserve">）供应商被授权代表须为供应商在职员工，须提供由法定的社保收缴部门出具的近六个月中任意一个月（不含投标当月）的供应商为被授权代表依法缴纳社会保险证明材料；</w:t>
      </w:r>
      <w:r/>
    </w:p>
    <w:p>
      <w:pPr>
        <w:ind w:firstLine="480"/>
        <w:jc w:val="left"/>
        <w:spacing w:line="360" w:lineRule="auto"/>
        <w:rPr>
          <w:rFonts w:ascii="宋体" w:hAnsi="宋体"/>
          <w:sz w:val="24"/>
        </w:rPr>
      </w:pPr>
      <w:r>
        <w:rPr>
          <w:rFonts w:hint="eastAsia" w:ascii="宋体" w:hAnsi="宋体"/>
          <w:sz w:val="24"/>
        </w:rPr>
        <w:t xml:space="preserve">9</w:t>
      </w:r>
      <w:r>
        <w:rPr>
          <w:rFonts w:hint="eastAsia" w:ascii="宋体" w:hAnsi="宋体"/>
          <w:sz w:val="24"/>
        </w:rPr>
        <w:t xml:space="preserve">）承诺书（格式见附件）；</w:t>
      </w:r>
      <w:r/>
    </w:p>
    <w:p>
      <w:pPr>
        <w:ind w:firstLine="480"/>
        <w:jc w:val="left"/>
        <w:spacing w:line="360" w:lineRule="auto"/>
        <w:rPr>
          <w:rFonts w:ascii="宋体" w:hAnsi="宋体"/>
          <w:sz w:val="24"/>
        </w:rPr>
      </w:pPr>
      <w:r>
        <w:rPr>
          <w:rFonts w:hint="eastAsia" w:ascii="宋体" w:hAnsi="宋体"/>
          <w:sz w:val="24"/>
        </w:rPr>
        <w:t xml:space="preserve">10</w:t>
      </w:r>
      <w:r>
        <w:rPr>
          <w:rFonts w:hint="eastAsia" w:ascii="宋体" w:hAnsi="宋体"/>
          <w:sz w:val="24"/>
        </w:rPr>
        <w:t xml:space="preserve">）</w:t>
      </w:r>
      <w:r>
        <w:rPr>
          <w:rFonts w:hint="eastAsia"/>
          <w:bCs/>
          <w:sz w:val="24"/>
        </w:rPr>
        <w:t xml:space="preserve">供应商所提供的产品须为中小</w:t>
      </w:r>
      <w:r>
        <w:rPr>
          <w:rFonts w:hint="eastAsia"/>
          <w:bCs/>
          <w:sz w:val="24"/>
        </w:rPr>
        <w:t xml:space="preserve">微企业</w:t>
      </w:r>
      <w:r>
        <w:rPr>
          <w:rFonts w:hint="eastAsia"/>
          <w:bCs/>
          <w:sz w:val="24"/>
        </w:rPr>
        <w:t xml:space="preserve">或监狱企业、残疾人福利性单位制造的产品。供应商须按要求提供《中小企业声明函》《残疾人福利性单位声明函》或由省级以上监狱管理局、戒毒管理局（含新疆生产建设兵</w:t>
      </w:r>
      <w:r>
        <w:rPr>
          <w:rFonts w:hint="eastAsia"/>
          <w:bCs/>
          <w:sz w:val="24"/>
        </w:rPr>
        <w:t xml:space="preserve">团）出具的属于监狱企业的证明文件</w:t>
      </w:r>
      <w:r>
        <w:rPr>
          <w:rFonts w:hint="eastAsia"/>
          <w:color w:val="000000"/>
          <w:sz w:val="24"/>
        </w:rPr>
        <w:t xml:space="preserve">。</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）补充证明文件：</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）供应商简介和经营情况说明；</w:t>
      </w:r>
      <w:r/>
    </w:p>
    <w:p>
      <w:pPr>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）供应商的历史、背景和近年主要业绩介绍；</w:t>
      </w:r>
      <w:r/>
    </w:p>
    <w:p>
      <w:pPr>
        <w:ind w:firstLine="480"/>
        <w:spacing w:line="360" w:lineRule="auto"/>
        <w:rPr>
          <w:bCs/>
          <w:sz w:val="24"/>
        </w:rPr>
      </w:pPr>
      <w:r>
        <w:rPr>
          <w:rFonts w:hint="eastAsia" w:ascii="宋体" w:hAnsi="宋体"/>
          <w:sz w:val="24"/>
        </w:rPr>
        <w:t xml:space="preserve">3</w:t>
      </w:r>
      <w:r>
        <w:rPr>
          <w:rFonts w:hint="eastAsia" w:ascii="宋体" w:hAnsi="宋体"/>
          <w:sz w:val="24"/>
        </w:rPr>
        <w:t xml:space="preserve">）</w:t>
      </w:r>
      <w:r>
        <w:rPr>
          <w:rFonts w:hint="eastAsia"/>
          <w:bCs/>
          <w:sz w:val="24"/>
        </w:rPr>
        <w:t xml:space="preserve">关于符合本国产品标准的声明函（格式见附件）；</w:t>
      </w:r>
      <w:r/>
    </w:p>
    <w:p>
      <w:pPr>
        <w:ind w:firstLine="480"/>
        <w:jc w:val="left"/>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）对应评分标准所需的其他证明材料。</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）商务条款偏离表</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）技术条款偏离表</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）技术方案书</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）项目实施方案</w:t>
      </w:r>
      <w:r/>
    </w:p>
    <w:p>
      <w:pPr>
        <w:ind w:firstLine="480"/>
        <w:jc w:val="left"/>
        <w:spacing w:line="360" w:lineRule="auto"/>
        <w:rPr>
          <w:rFonts w:eastAsia="仿宋_GB2312"/>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）售后服务方案</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）人员培训方案</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）项目组成人员情况</w:t>
      </w:r>
      <w:r/>
    </w:p>
    <w:p>
      <w:pPr>
        <w:ind w:firstLine="480"/>
        <w:jc w:val="left"/>
        <w:spacing w:line="360" w:lineRule="auto"/>
        <w:rPr>
          <w:rFonts w:ascii="宋体" w:hAnsi="宋体"/>
          <w:bCs/>
          <w:sz w:val="24"/>
        </w:rPr>
      </w:pPr>
      <w:r>
        <w:rPr>
          <w:rFonts w:hint="eastAsia" w:ascii="宋体" w:hAnsi="宋体"/>
          <w:sz w:val="24"/>
        </w:rPr>
        <w:t xml:space="preserve">（</w:t>
      </w:r>
      <w:r>
        <w:rPr>
          <w:rFonts w:hint="eastAsia" w:ascii="宋体" w:hAnsi="宋体"/>
          <w:sz w:val="24"/>
        </w:rPr>
        <w:t xml:space="preserve">13</w:t>
      </w:r>
      <w:r>
        <w:rPr>
          <w:rFonts w:hint="eastAsia" w:ascii="宋体" w:hAnsi="宋体"/>
          <w:sz w:val="24"/>
        </w:rPr>
        <w:t xml:space="preserve">）投标文件的其他部分</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（六）投标报价要求</w:t>
      </w:r>
      <w:r/>
    </w:p>
    <w:p>
      <w:pPr>
        <w:ind w:firstLine="482"/>
        <w:spacing w:line="360" w:lineRule="auto"/>
        <w:tabs>
          <w:tab w:val="left" w:pos="0" w:leader="none"/>
        </w:tabs>
        <w:rPr>
          <w:rFonts w:ascii="宋体" w:hAnsi="宋体"/>
          <w:b/>
          <w:bCs/>
          <w:sz w:val="24"/>
        </w:rPr>
      </w:pPr>
      <w:r>
        <w:rPr>
          <w:rFonts w:ascii="宋体" w:hAnsi="宋体"/>
          <w:b/>
          <w:bCs/>
          <w:sz w:val="24"/>
        </w:rPr>
        <w:t xml:space="preserve">1.</w:t>
      </w:r>
      <w:r>
        <w:rPr>
          <w:rFonts w:hint="eastAsia" w:ascii="宋体" w:hAnsi="宋体"/>
          <w:b/>
          <w:bCs/>
          <w:sz w:val="24"/>
        </w:rPr>
        <w:t xml:space="preserve">无锡市宜兴铜官</w:t>
      </w:r>
      <w:r>
        <w:rPr>
          <w:rFonts w:hint="eastAsia" w:ascii="宋体" w:hAnsi="宋体"/>
          <w:b/>
          <w:bCs/>
          <w:sz w:val="24"/>
        </w:rPr>
        <w:t xml:space="preserve">山固定</w:t>
      </w:r>
      <w:r>
        <w:rPr>
          <w:rFonts w:hint="eastAsia" w:ascii="宋体" w:hAnsi="宋体"/>
          <w:b/>
          <w:bCs/>
          <w:sz w:val="24"/>
        </w:rPr>
        <w:t xml:space="preserve">监测站升级改造项目限价为</w:t>
      </w:r>
      <w:r>
        <w:rPr>
          <w:rFonts w:hint="eastAsia" w:ascii="宋体" w:hAnsi="宋体" w:cs="宋体"/>
          <w:b/>
          <w:sz w:val="24"/>
        </w:rPr>
        <w:t xml:space="preserve">228.00</w:t>
      </w:r>
      <w:r>
        <w:rPr>
          <w:rFonts w:hint="eastAsia" w:ascii="宋体" w:hAnsi="宋体" w:cs="宋体"/>
          <w:b/>
          <w:sz w:val="24"/>
        </w:rPr>
        <w:t xml:space="preserve">万元，</w:t>
      </w:r>
      <w:r>
        <w:rPr>
          <w:rFonts w:hint="eastAsia" w:ascii="宋体" w:hAnsi="宋体"/>
          <w:b/>
          <w:bCs/>
          <w:sz w:val="24"/>
        </w:rPr>
        <w:t xml:space="preserve">报价精确到元。</w:t>
      </w:r>
      <w:r/>
    </w:p>
    <w:p>
      <w:pPr>
        <w:ind w:firstLine="480"/>
        <w:spacing w:line="360" w:lineRule="auto"/>
        <w:tabs>
          <w:tab w:val="left" w:pos="0" w:leader="none"/>
        </w:tabs>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供应商可先充分了解项目情况，任何因忽视或误解项目情况而导致的索赔申请将不被批准。</w:t>
      </w:r>
      <w:r/>
    </w:p>
    <w:p>
      <w:pPr>
        <w:ind w:firstLine="480"/>
        <w:spacing w:line="360" w:lineRule="auto"/>
        <w:tabs>
          <w:tab w:val="left" w:pos="0" w:leader="none"/>
        </w:tabs>
        <w:rPr>
          <w:rFonts w:ascii="宋体" w:hAns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所有的规划方案必须符合国家标准或规范的要求。</w:t>
      </w:r>
      <w:r/>
    </w:p>
    <w:p>
      <w:pPr>
        <w:ind w:firstLine="480"/>
        <w:spacing w:line="360" w:lineRule="auto"/>
        <w:tabs>
          <w:tab w:val="left" w:pos="0" w:leader="none"/>
        </w:tabs>
        <w:rPr>
          <w:rFonts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供应商应结合本企业的自身情况自主报价。</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本项目计税方法为</w:t>
      </w:r>
      <w:r>
        <w:rPr>
          <w:rFonts w:hint="eastAsia" w:ascii="宋体" w:hAnsi="宋体"/>
          <w:sz w:val="24"/>
        </w:rPr>
        <w:t xml:space="preserve">营改增</w:t>
      </w:r>
      <w:r>
        <w:rPr>
          <w:rFonts w:hint="eastAsia" w:ascii="宋体" w:hAnsi="宋体"/>
          <w:sz w:val="24"/>
        </w:rPr>
        <w:t xml:space="preserve">后的一般计税方法。</w:t>
      </w:r>
      <w:r/>
    </w:p>
    <w:p>
      <w:pPr>
        <w:ind w:firstLine="480"/>
        <w:spacing w:line="360" w:lineRule="auto"/>
        <w:tabs>
          <w:tab w:val="left" w:pos="0" w:leader="none"/>
        </w:tabs>
        <w:rPr>
          <w:rFonts w:ascii="宋体" w:hAnsi="宋体"/>
          <w:sz w:val="24"/>
        </w:rPr>
      </w:pPr>
      <w:r>
        <w:rPr>
          <w:rFonts w:ascii="宋体" w:hAnsi="宋体"/>
          <w:sz w:val="24"/>
        </w:rPr>
        <w:t xml:space="preserve">6.</w:t>
      </w:r>
      <w:r>
        <w:rPr>
          <w:rFonts w:hint="eastAsia" w:ascii="宋体" w:hAnsi="宋体"/>
          <w:sz w:val="24"/>
        </w:rPr>
        <w:t xml:space="preserve">经评标委员会认定供应商的投标报价明显低于其他通过符合性审查供应商的报价，有可能影响产品质量或者不能诚信履约，供应商必须在一个小时内提供书面说明，必要时提交相关证明材料以证明其报价合理性。</w:t>
      </w:r>
      <w:r>
        <w:rPr>
          <w:rFonts w:ascii="宋体" w:hAnsi="宋体"/>
          <w:sz w:val="24"/>
        </w:rPr>
        <w:t xml:space="preserve">供应商不能证明其报价合理性的，评标委员会应当将其作为无效投标处理。</w:t>
      </w:r>
      <w:bookmarkEnd w:id="1"/>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（七）投标文件的要求</w:t>
      </w:r>
      <w:r/>
    </w:p>
    <w:p>
      <w:pPr>
        <w:ind w:firstLine="480"/>
        <w:spacing w:line="360" w:lineRule="auto"/>
        <w:tabs>
          <w:tab w:val="left" w:pos="0" w:leader="none"/>
        </w:tabs>
        <w:rPr>
          <w:rFonts w:ascii="宋体" w:hAnsi="宋体"/>
          <w:sz w:val="24"/>
        </w:rPr>
      </w:pPr>
      <w:r>
        <w:rPr>
          <w:rFonts w:hint="eastAsia" w:ascii="宋体" w:hAnsi="宋体"/>
          <w:sz w:val="24"/>
        </w:rPr>
        <w:t xml:space="preserve">1.</w:t>
      </w:r>
      <w:r>
        <w:rPr>
          <w:rFonts w:hint="eastAsia" w:ascii="宋体" w:hAnsi="宋体"/>
          <w:sz w:val="24"/>
        </w:rPr>
        <w:t xml:space="preserve">所有文</w:t>
      </w:r>
      <w:r>
        <w:rPr>
          <w:rFonts w:hint="eastAsia" w:ascii="宋体" w:hAnsi="宋体"/>
          <w:sz w:val="24"/>
        </w:rPr>
        <w:t xml:space="preserve">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投标文件由投标人按给定格式如实填写（编写），须有法人（盖章）、法定代表人或法定代表人授权代表签字或盖章，方为有效，未尽事宜可自行补充。</w:t>
      </w:r>
      <w:r/>
    </w:p>
    <w:p>
      <w:pPr>
        <w:ind w:firstLine="480"/>
        <w:spacing w:line="360" w:lineRule="auto"/>
        <w:tabs>
          <w:tab w:val="left" w:pos="0" w:leader="none"/>
        </w:tabs>
        <w:rPr>
          <w:rFonts w:ascii="宋体" w:hAnsi="宋体"/>
          <w:sz w:val="24"/>
        </w:rPr>
      </w:pPr>
      <w:r>
        <w:rPr>
          <w:rFonts w:hint="eastAsia" w:ascii="宋体" w:hAnsi="宋体"/>
          <w:sz w:val="24"/>
        </w:rPr>
        <w:t xml:space="preserve">3.</w:t>
      </w:r>
      <w:r>
        <w:rPr>
          <w:rFonts w:hint="eastAsia" w:ascii="宋体" w:hAnsi="宋体"/>
          <w:sz w:val="24"/>
        </w:rPr>
        <w:t xml:space="preserve">投标人报价一律以人民币为报价结算货币，结算单位为“元”。</w:t>
      </w:r>
      <w:r/>
    </w:p>
    <w:p>
      <w:pPr>
        <w:ind w:firstLine="480"/>
        <w:spacing w:line="360" w:lineRule="auto"/>
        <w:tabs>
          <w:tab w:val="left" w:pos="0" w:leader="none"/>
        </w:tabs>
        <w:rPr>
          <w:rFonts w:ascii="宋体" w:hAnsi="宋体"/>
          <w:sz w:val="24"/>
        </w:rPr>
      </w:pPr>
      <w:r>
        <w:rPr>
          <w:rFonts w:hint="eastAsia" w:ascii="宋体" w:hAnsi="宋体"/>
          <w:sz w:val="24"/>
        </w:rPr>
        <w:t xml:space="preserve">4.</w:t>
      </w:r>
      <w:r>
        <w:rPr>
          <w:rFonts w:hint="eastAsia" w:ascii="宋体" w:hAnsi="宋体"/>
          <w:sz w:val="24"/>
        </w:rPr>
        <w:t xml:space="preserve">投标文件不应有涂改、增删和潦草之处，如有必须修改时，修改处必须有法人、法定代表人或法定代表人授权代表的签章。</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hint="eastAsia" w:ascii="宋体" w:hAnsi="宋体"/>
          <w:sz w:val="24"/>
        </w:rPr>
        <w:t xml:space="preserve">投标费用。</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hint="eastAsia" w:ascii="宋体" w:hAnsi="宋体"/>
          <w:sz w:val="24"/>
        </w:rPr>
        <w:t xml:space="preserve">1</w:t>
      </w:r>
      <w:r>
        <w:rPr>
          <w:rFonts w:hint="eastAsia" w:ascii="宋体" w:hAnsi="宋体"/>
          <w:sz w:val="24"/>
        </w:rPr>
        <w:t xml:space="preserve">不论投标结果如何，投标方应承担其投标文件编制与递交、参与澄清所涉及的一切费用，业主对上述费用不负任何责任。</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（八）网上投标</w:t>
      </w:r>
      <w:r/>
    </w:p>
    <w:p>
      <w:pPr>
        <w:ind w:firstLine="480"/>
        <w:spacing w:line="360" w:lineRule="auto"/>
        <w:tabs>
          <w:tab w:val="left" w:pos="0" w:leader="none"/>
        </w:tabs>
        <w:rPr>
          <w:rFonts w:ascii="宋体" w:hAnsi="宋体"/>
          <w:sz w:val="24"/>
        </w:rPr>
      </w:pPr>
      <w:r>
        <w:rPr>
          <w:rFonts w:hint="eastAsia" w:ascii="宋体" w:hAnsi="宋体"/>
          <w:sz w:val="24"/>
        </w:rPr>
        <w:t xml:space="preserve">1.</w:t>
      </w:r>
      <w:r>
        <w:rPr>
          <w:rFonts w:hint="eastAsia" w:ascii="宋体" w:hAnsi="宋体"/>
          <w:sz w:val="24"/>
        </w:rPr>
        <w:t xml:space="preserve">投标人应由其法定代表人或法定代表人授权代表在规定的网上投标时间内，凭</w:t>
      </w:r>
      <w:r>
        <w:rPr>
          <w:rFonts w:hint="eastAsia" w:ascii="宋体" w:hAnsi="宋体"/>
          <w:sz w:val="24"/>
        </w:rPr>
        <w:t xml:space="preserve">CA</w:t>
      </w:r>
      <w:r>
        <w:rPr>
          <w:rFonts w:hint="eastAsia" w:ascii="宋体" w:hAnsi="宋体"/>
          <w:sz w:val="24"/>
        </w:rPr>
        <w:t xml:space="preserve">数字证书登录“苏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http://jszfcg.jsczt.cn/</w:t>
      </w:r>
      <w:r>
        <w:rPr>
          <w:rFonts w:hint="eastAsia" w:ascii="宋体" w:hAnsi="宋体"/>
          <w:sz w:val="24"/>
        </w:rPr>
        <w:t xml:space="preserve">）获取招标文件，在投标客户端制作投标文件（电子数据），并在投标截止时间之前上传投标文件。</w:t>
      </w:r>
      <w:r/>
    </w:p>
    <w:p>
      <w:pPr>
        <w:ind w:firstLine="480"/>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投标人应对</w:t>
      </w:r>
      <w:r>
        <w:rPr>
          <w:rFonts w:hint="eastAsia" w:ascii="宋体" w:hAnsi="宋体"/>
          <w:sz w:val="24"/>
        </w:rPr>
        <w:t xml:space="preserve">CA</w:t>
      </w:r>
      <w:r>
        <w:rPr>
          <w:rFonts w:hint="eastAsia" w:ascii="宋体" w:hAnsi="宋体"/>
          <w:sz w:val="24"/>
        </w:rPr>
        <w:t xml:space="preserve">数字证书妥善保管，如被他人盗用投标，后果自负。</w:t>
      </w:r>
      <w:r/>
    </w:p>
    <w:p>
      <w:pPr>
        <w:ind w:firstLine="480"/>
        <w:spacing w:line="360" w:lineRule="auto"/>
        <w:tabs>
          <w:tab w:val="left" w:pos="0" w:leader="none"/>
        </w:tabs>
        <w:rPr>
          <w:rFonts w:ascii="宋体" w:hAnsi="宋体"/>
          <w:sz w:val="24"/>
        </w:rPr>
      </w:pPr>
      <w:r>
        <w:rPr>
          <w:rFonts w:hint="eastAsia" w:ascii="宋体" w:hAnsi="宋体"/>
          <w:sz w:val="24"/>
        </w:rPr>
        <w:t xml:space="preserve">3.</w:t>
      </w:r>
      <w:r>
        <w:rPr>
          <w:rFonts w:hint="eastAsia" w:ascii="宋体" w:hAnsi="宋体"/>
          <w:sz w:val="24"/>
        </w:rPr>
        <w:t xml:space="preserve">投标人按招标文件规定的网上解密时间进行解密，如未按时解密后果自负。</w:t>
      </w:r>
      <w:r/>
    </w:p>
    <w:p>
      <w:pPr>
        <w:ind w:firstLine="480"/>
        <w:spacing w:line="360" w:lineRule="auto"/>
        <w:tabs>
          <w:tab w:val="left" w:pos="0" w:leader="none"/>
        </w:tabs>
        <w:rPr>
          <w:rFonts w:ascii="宋体" w:hAnsi="宋体"/>
          <w:sz w:val="24"/>
        </w:rPr>
      </w:pPr>
      <w:r>
        <w:rPr>
          <w:rFonts w:hint="eastAsia" w:ascii="宋体" w:hAnsi="宋体"/>
          <w:sz w:val="24"/>
        </w:rPr>
        <w:t xml:space="preserve">4.</w:t>
      </w:r>
      <w:r>
        <w:rPr>
          <w:rFonts w:hint="eastAsia" w:ascii="宋体" w:hAnsi="宋体"/>
          <w:sz w:val="24"/>
        </w:rPr>
        <w:t xml:space="preserve">投标人应当对招标文件提出的要求和条件</w:t>
      </w:r>
      <w:r>
        <w:rPr>
          <w:rFonts w:hint="eastAsia" w:ascii="宋体" w:hAnsi="宋体"/>
          <w:sz w:val="24"/>
        </w:rPr>
        <w:t xml:space="preserve">作出</w:t>
      </w:r>
      <w:r>
        <w:rPr>
          <w:rFonts w:hint="eastAsia" w:ascii="宋体" w:hAnsi="宋体"/>
          <w:sz w:val="24"/>
        </w:rPr>
        <w:t xml:space="preserve">实质性响应，并在电子投标系统逐条应答。</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hint="eastAsia" w:ascii="宋体" w:hAnsi="宋体"/>
          <w:sz w:val="24"/>
        </w:rPr>
        <w:t xml:space="preserve">投标人应对要求提供的资格证明文件（如资质证书、资格证书）、技术资料（如白皮书、彩页、手册、检测报告等）扫描上传至投标系统。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sz w:val="24"/>
        </w:rPr>
      </w:pPr>
      <w:r>
        <w:rPr>
          <w:rFonts w:hint="eastAsia" w:ascii="宋体" w:hAnsi="宋体"/>
          <w:sz w:val="24"/>
        </w:rPr>
        <w:t xml:space="preserve">6.</w:t>
      </w:r>
      <w:r>
        <w:rPr>
          <w:rFonts w:hint="eastAsia" w:ascii="宋体" w:hAnsi="宋体"/>
          <w:sz w:val="24"/>
        </w:rPr>
        <w:t xml:space="preserve">投标人进行网上</w:t>
      </w:r>
      <w:r>
        <w:rPr>
          <w:rFonts w:hint="eastAsia" w:ascii="宋体" w:hAnsi="宋体"/>
          <w:sz w:val="24"/>
        </w:rPr>
        <w:t xml:space="preserve">投标请</w:t>
      </w:r>
      <w:r>
        <w:rPr>
          <w:rFonts w:hint="eastAsia" w:ascii="宋体" w:hAnsi="宋体"/>
          <w:sz w:val="24"/>
        </w:rPr>
        <w:t xml:space="preserve">参照《“苏</w:t>
      </w:r>
      <w:r>
        <w:rPr>
          <w:rFonts w:hint="eastAsia" w:ascii="宋体" w:hAnsi="宋体"/>
          <w:sz w:val="24"/>
        </w:rPr>
        <w:t xml:space="preserve">采云</w:t>
      </w:r>
      <w:r>
        <w:rPr>
          <w:rFonts w:hint="eastAsia" w:ascii="宋体" w:hAnsi="宋体"/>
          <w:sz w:val="24"/>
        </w:rPr>
        <w:t xml:space="preserve">”系统供应商操作手册》网址：</w:t>
      </w:r>
      <w:r>
        <w:rPr>
          <w:rFonts w:hint="eastAsia" w:ascii="宋体" w:hAnsi="宋体"/>
          <w:sz w:val="24"/>
        </w:rPr>
        <w:t xml:space="preserve">https://cz.wuxi.gov.cn/doc/2023/10/11/4080287.shtml</w:t>
      </w:r>
      <w:r>
        <w:rPr>
          <w:rFonts w:hint="eastAsia" w:ascii="宋体" w:hAnsi="宋体"/>
          <w:sz w:val="24"/>
        </w:rPr>
        <w:t xml:space="preserve">。</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（九）无效投标文件的确认</w:t>
      </w:r>
      <w:r/>
    </w:p>
    <w:p>
      <w:pPr>
        <w:ind w:firstLine="480"/>
        <w:spacing w:line="360" w:lineRule="auto"/>
        <w:tabs>
          <w:tab w:val="left" w:pos="0" w:leader="none"/>
        </w:tabs>
        <w:rPr>
          <w:rFonts w:ascii="宋体" w:hAnsi="宋体"/>
          <w:sz w:val="24"/>
        </w:rPr>
      </w:pPr>
      <w:r>
        <w:rPr>
          <w:rFonts w:hint="eastAsia" w:ascii="宋体" w:hAnsi="宋体"/>
          <w:sz w:val="24"/>
        </w:rPr>
        <w:t xml:space="preserve">投标人有下列情况之一者，投标文件无效：</w:t>
      </w:r>
      <w:r/>
    </w:p>
    <w:p>
      <w:pPr>
        <w:ind w:firstLine="480"/>
        <w:spacing w:line="360" w:lineRule="auto"/>
        <w:tabs>
          <w:tab w:val="left" w:pos="0" w:leader="none"/>
        </w:tabs>
        <w:rPr>
          <w:rFonts w:ascii="宋体" w:hAnsi="宋体"/>
          <w:sz w:val="24"/>
        </w:rPr>
      </w:pPr>
      <w:r>
        <w:rPr>
          <w:rFonts w:hint="eastAsia" w:ascii="宋体" w:hAnsi="宋体"/>
          <w:sz w:val="24"/>
        </w:rPr>
        <w:t xml:space="preserve">1.</w:t>
      </w:r>
      <w:r>
        <w:rPr>
          <w:rFonts w:hint="eastAsia" w:ascii="宋体" w:hAnsi="宋体"/>
          <w:sz w:val="24"/>
        </w:rPr>
        <w:t xml:space="preserve">未按规定在“苏</w:t>
      </w:r>
      <w:r>
        <w:rPr>
          <w:rFonts w:hint="eastAsia" w:ascii="宋体" w:hAnsi="宋体"/>
          <w:sz w:val="24"/>
        </w:rPr>
        <w:t xml:space="preserve">采云</w:t>
      </w:r>
      <w:r>
        <w:rPr>
          <w:rFonts w:hint="eastAsia" w:ascii="宋体" w:hAnsi="宋体"/>
          <w:sz w:val="24"/>
        </w:rPr>
        <w:t xml:space="preserve">”系统注册的；</w:t>
      </w:r>
      <w:r/>
    </w:p>
    <w:p>
      <w:pPr>
        <w:ind w:firstLine="480"/>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电子投标文件未按规定</w:t>
      </w:r>
      <w:r>
        <w:rPr>
          <w:rFonts w:hint="eastAsia" w:ascii="宋体" w:hAnsi="宋体"/>
          <w:sz w:val="24"/>
        </w:rPr>
        <w:t xml:space="preserve">期限投标的，纸质投标文件（如有）未按规定的期限、地点送达的；</w:t>
      </w:r>
      <w:r/>
    </w:p>
    <w:p>
      <w:pPr>
        <w:ind w:firstLine="480"/>
        <w:spacing w:line="360" w:lineRule="auto"/>
        <w:tabs>
          <w:tab w:val="left" w:pos="0" w:leader="none"/>
        </w:tabs>
        <w:rPr>
          <w:rFonts w:ascii="宋体" w:hAnsi="宋体"/>
          <w:sz w:val="24"/>
        </w:rPr>
      </w:pPr>
      <w:r>
        <w:rPr>
          <w:rFonts w:hint="eastAsia" w:ascii="宋体" w:hAnsi="宋体"/>
          <w:sz w:val="24"/>
        </w:rPr>
        <w:t xml:space="preserve">3.</w:t>
      </w:r>
      <w:r>
        <w:rPr>
          <w:rFonts w:hint="eastAsia" w:ascii="宋体" w:hAnsi="宋体"/>
          <w:sz w:val="24"/>
        </w:rPr>
        <w:t xml:space="preserve">电子投标文件未按招标文件要</w:t>
      </w:r>
      <w:r>
        <w:rPr>
          <w:rFonts w:hint="eastAsia" w:ascii="宋体" w:hAnsi="宋体"/>
          <w:sz w:val="24"/>
        </w:rPr>
        <w:t xml:space="preserve">求签章</w:t>
      </w:r>
      <w:r>
        <w:rPr>
          <w:rFonts w:hint="eastAsia" w:ascii="宋体" w:hAnsi="宋体"/>
          <w:sz w:val="24"/>
        </w:rPr>
        <w:t xml:space="preserve">的；</w:t>
      </w:r>
      <w:r/>
    </w:p>
    <w:p>
      <w:pPr>
        <w:ind w:firstLine="480"/>
        <w:spacing w:line="360" w:lineRule="auto"/>
        <w:tabs>
          <w:tab w:val="left" w:pos="0" w:leader="none"/>
        </w:tabs>
        <w:rPr>
          <w:rFonts w:ascii="宋体" w:hAnsi="宋体"/>
          <w:sz w:val="24"/>
        </w:rPr>
      </w:pPr>
      <w:r>
        <w:rPr>
          <w:rFonts w:hint="eastAsia" w:ascii="宋体" w:hAnsi="宋体"/>
          <w:sz w:val="24"/>
        </w:rPr>
        <w:t xml:space="preserve">4.</w:t>
      </w:r>
      <w:r>
        <w:rPr>
          <w:rFonts w:hint="eastAsia" w:ascii="宋体" w:hAnsi="宋体"/>
          <w:sz w:val="24"/>
        </w:rPr>
        <w:t xml:space="preserve">投标人因自身原因未按招标文件要求解密电子投标文件的；</w:t>
      </w:r>
      <w:r/>
    </w:p>
    <w:p>
      <w:pPr>
        <w:ind w:firstLine="480"/>
        <w:spacing w:line="360" w:lineRule="auto"/>
        <w:tabs>
          <w:tab w:val="left" w:pos="0" w:leader="none"/>
        </w:tabs>
        <w:rPr>
          <w:rFonts w:ascii="宋体" w:hAnsi="宋体"/>
          <w:sz w:val="24"/>
        </w:rPr>
      </w:pPr>
      <w:r>
        <w:rPr>
          <w:rFonts w:hint="eastAsia" w:ascii="宋体" w:hAnsi="宋体"/>
          <w:sz w:val="24"/>
        </w:rPr>
        <w:t xml:space="preserve">5.</w:t>
      </w:r>
      <w:r>
        <w:rPr>
          <w:rFonts w:hint="eastAsia" w:ascii="宋体" w:hAnsi="宋体"/>
          <w:sz w:val="24"/>
        </w:rPr>
        <w:t xml:space="preserve">投标人的法定代表人授权代表，无法定代表人授权委托书的；</w:t>
      </w:r>
      <w:r/>
    </w:p>
    <w:p>
      <w:pPr>
        <w:ind w:firstLine="480"/>
        <w:spacing w:line="360" w:lineRule="auto"/>
        <w:tabs>
          <w:tab w:val="left" w:pos="0" w:leader="none"/>
        </w:tabs>
        <w:rPr>
          <w:rFonts w:ascii="宋体" w:hAnsi="宋体"/>
          <w:sz w:val="24"/>
        </w:rPr>
      </w:pPr>
      <w:r>
        <w:rPr>
          <w:rFonts w:hint="eastAsia" w:ascii="宋体" w:hAnsi="宋体"/>
          <w:sz w:val="24"/>
        </w:rPr>
        <w:t xml:space="preserve">6.</w:t>
      </w:r>
      <w:r>
        <w:rPr>
          <w:rFonts w:hint="eastAsia" w:ascii="宋体" w:hAnsi="宋体"/>
          <w:sz w:val="24"/>
        </w:rPr>
        <w:t xml:space="preserve">不具备招标文件中规定的资格要求或未按招标文件规定的要求提供资格、资信证明文件的；</w:t>
      </w:r>
      <w:r/>
    </w:p>
    <w:p>
      <w:pPr>
        <w:ind w:firstLine="480"/>
        <w:spacing w:line="360" w:lineRule="auto"/>
        <w:tabs>
          <w:tab w:val="left" w:pos="0" w:leader="none"/>
        </w:tabs>
        <w:rPr>
          <w:rFonts w:ascii="宋体" w:hAnsi="宋体"/>
          <w:sz w:val="24"/>
        </w:rPr>
      </w:pPr>
      <w:r>
        <w:rPr>
          <w:rFonts w:hint="eastAsia" w:ascii="宋体" w:hAnsi="宋体"/>
          <w:sz w:val="24"/>
        </w:rPr>
        <w:t xml:space="preserve">7.</w:t>
      </w:r>
      <w:r>
        <w:rPr>
          <w:rFonts w:hint="eastAsia" w:ascii="宋体" w:hAnsi="宋体"/>
          <w:sz w:val="24"/>
        </w:rPr>
        <w:t xml:space="preserve">被“信用中国”网站（</w:t>
      </w:r>
      <w:r>
        <w:rPr>
          <w:rFonts w:hint="eastAsia" w:ascii="宋体" w:hAnsi="宋体"/>
          <w:sz w:val="24"/>
        </w:rPr>
        <w:t xml:space="preserve">www.creditchina.gov.cn</w:t>
      </w:r>
      <w:r>
        <w:rPr>
          <w:rFonts w:hint="eastAsia" w:ascii="宋体" w:hAnsi="宋体"/>
          <w:sz w:val="24"/>
        </w:rPr>
        <w:t xml:space="preserve">）、中国政府采购网（</w:t>
      </w:r>
      <w:r>
        <w:rPr>
          <w:rFonts w:hint="eastAsia" w:ascii="宋体" w:hAnsi="宋体"/>
          <w:sz w:val="24"/>
        </w:rPr>
        <w:t xml:space="preserve">www.ccgp.gov.cn</w:t>
      </w:r>
      <w:r>
        <w:rPr>
          <w:rFonts w:hint="eastAsia" w:ascii="宋体" w:hAnsi="宋体"/>
          <w:sz w:val="24"/>
        </w:rPr>
        <w:t xml:space="preserve">）、“信用江苏”网站（</w:t>
      </w:r>
      <w:r>
        <w:rPr>
          <w:rFonts w:hint="eastAsia" w:ascii="宋体" w:hAnsi="宋体"/>
          <w:sz w:val="24"/>
        </w:rPr>
        <w:t xml:space="preserve">credit.jiangsu.gov.cn</w:t>
      </w:r>
      <w:r>
        <w:rPr>
          <w:rFonts w:hint="eastAsia" w:ascii="宋体" w:hAnsi="宋体"/>
          <w:sz w:val="24"/>
        </w:rPr>
        <w:t xml:space="preserve">）列入失信被执行人、重大税收违法案件当事人名单、政府采购严重违法失信行为记录名单的；</w:t>
      </w:r>
      <w:r/>
    </w:p>
    <w:p>
      <w:pPr>
        <w:ind w:firstLine="480"/>
        <w:spacing w:line="360" w:lineRule="auto"/>
        <w:tabs>
          <w:tab w:val="left" w:pos="0" w:leader="none"/>
        </w:tabs>
        <w:rPr>
          <w:rFonts w:ascii="宋体" w:hAnsi="宋体"/>
          <w:sz w:val="24"/>
        </w:rPr>
      </w:pPr>
      <w:r>
        <w:rPr>
          <w:rFonts w:hint="eastAsia" w:ascii="宋体" w:hAnsi="宋体"/>
          <w:sz w:val="24"/>
        </w:rPr>
        <w:t xml:space="preserve">8.</w:t>
      </w:r>
      <w:r>
        <w:rPr>
          <w:rFonts w:hint="eastAsia" w:ascii="宋体" w:hAnsi="宋体"/>
          <w:sz w:val="24"/>
        </w:rPr>
        <w:t xml:space="preserve">投标文件未按招标文件规定的内容和要求填写的；</w:t>
      </w:r>
      <w:r/>
    </w:p>
    <w:p>
      <w:pPr>
        <w:ind w:firstLine="480"/>
        <w:spacing w:line="360" w:lineRule="auto"/>
        <w:tabs>
          <w:tab w:val="left" w:pos="0" w:leader="none"/>
        </w:tabs>
        <w:rPr>
          <w:rFonts w:ascii="宋体" w:hAnsi="宋体"/>
          <w:sz w:val="24"/>
        </w:rPr>
      </w:pPr>
      <w:r>
        <w:rPr>
          <w:rFonts w:hint="eastAsia" w:ascii="宋体" w:hAnsi="宋体"/>
          <w:sz w:val="24"/>
        </w:rPr>
        <w:t xml:space="preserve">9.</w:t>
      </w:r>
      <w:r>
        <w:rPr>
          <w:rFonts w:hint="eastAsia" w:ascii="宋体" w:hAnsi="宋体"/>
          <w:sz w:val="24"/>
        </w:rPr>
        <w:t xml:space="preserve">投标人未在投标系统指定位置上传对应文件、材料的；</w:t>
      </w:r>
      <w:r/>
    </w:p>
    <w:p>
      <w:pPr>
        <w:ind w:firstLine="480"/>
        <w:spacing w:line="360" w:lineRule="auto"/>
        <w:tabs>
          <w:tab w:val="left" w:pos="0" w:leader="none"/>
        </w:tabs>
        <w:rPr>
          <w:rFonts w:ascii="宋体" w:hAnsi="宋体"/>
          <w:sz w:val="24"/>
        </w:rPr>
      </w:pPr>
      <w:r>
        <w:rPr>
          <w:rFonts w:hint="eastAsia" w:ascii="宋体" w:hAnsi="宋体"/>
          <w:sz w:val="24"/>
        </w:rPr>
        <w:t xml:space="preserve">10.</w:t>
      </w:r>
      <w:r>
        <w:rPr>
          <w:rFonts w:hint="eastAsia" w:ascii="宋体" w:hAnsi="宋体"/>
          <w:sz w:val="24"/>
        </w:rPr>
        <w:t xml:space="preserve">电子投标文件图片、字迹模糊不清、无法辨认的；</w:t>
      </w:r>
      <w:r/>
    </w:p>
    <w:p>
      <w:pPr>
        <w:ind w:firstLine="480"/>
        <w:spacing w:line="360" w:lineRule="auto"/>
        <w:tabs>
          <w:tab w:val="left" w:pos="0" w:leader="none"/>
        </w:tabs>
        <w:rPr>
          <w:rFonts w:ascii="宋体" w:hAnsi="宋体"/>
          <w:sz w:val="24"/>
        </w:rPr>
      </w:pPr>
      <w:r>
        <w:rPr>
          <w:rFonts w:hint="eastAsia" w:ascii="宋体" w:hAnsi="宋体"/>
          <w:sz w:val="24"/>
        </w:rPr>
        <w:t xml:space="preserve">11.</w:t>
      </w:r>
      <w:r>
        <w:rPr>
          <w:rFonts w:hint="eastAsia" w:ascii="宋体" w:hAnsi="宋体"/>
          <w:sz w:val="24"/>
        </w:rPr>
        <w:t xml:space="preserve">投标文件中有招标文件未允许提供的选择性内容；</w:t>
      </w:r>
      <w:r/>
    </w:p>
    <w:p>
      <w:pPr>
        <w:ind w:firstLine="480"/>
        <w:spacing w:line="360" w:lineRule="auto"/>
        <w:tabs>
          <w:tab w:val="left" w:pos="0" w:leader="none"/>
        </w:tabs>
        <w:rPr>
          <w:rFonts w:ascii="宋体" w:hAnsi="宋体"/>
          <w:sz w:val="24"/>
        </w:rPr>
      </w:pPr>
      <w:r>
        <w:rPr>
          <w:rFonts w:hint="eastAsia" w:ascii="宋体" w:hAnsi="宋体"/>
          <w:sz w:val="24"/>
        </w:rPr>
        <w:t xml:space="preserve">12.</w:t>
      </w:r>
      <w:r>
        <w:rPr>
          <w:rFonts w:hint="eastAsia" w:ascii="宋体" w:hAnsi="宋体"/>
          <w:sz w:val="24"/>
        </w:rPr>
        <w:t xml:space="preserve">不同投标人委托同一单位或者个人</w:t>
      </w:r>
      <w:r>
        <w:rPr>
          <w:rFonts w:hint="eastAsia" w:ascii="宋体" w:hAnsi="宋体"/>
          <w:sz w:val="24"/>
        </w:rPr>
        <w:t xml:space="preserve">办理投标事宜的；</w:t>
      </w:r>
      <w:r/>
    </w:p>
    <w:p>
      <w:pPr>
        <w:ind w:firstLine="480"/>
        <w:spacing w:line="360" w:lineRule="auto"/>
        <w:tabs>
          <w:tab w:val="left" w:pos="0" w:leader="none"/>
        </w:tabs>
        <w:rPr>
          <w:rFonts w:ascii="宋体" w:hAnsi="宋体"/>
          <w:sz w:val="24"/>
        </w:rPr>
      </w:pPr>
      <w:r>
        <w:rPr>
          <w:rFonts w:hint="eastAsia" w:ascii="宋体" w:hAnsi="宋体"/>
          <w:sz w:val="24"/>
        </w:rPr>
        <w:t xml:space="preserve">13.</w:t>
      </w:r>
      <w:r>
        <w:rPr>
          <w:rFonts w:hint="eastAsia" w:ascii="宋体" w:hAnsi="宋体"/>
          <w:sz w:val="24"/>
        </w:rPr>
        <w:t xml:space="preserve">不同投标人的单位负责人为同一人或者存在直接控股、管理关系的；</w:t>
      </w:r>
      <w:r/>
    </w:p>
    <w:p>
      <w:pPr>
        <w:ind w:firstLine="480"/>
        <w:spacing w:line="360" w:lineRule="auto"/>
        <w:tabs>
          <w:tab w:val="left" w:pos="0" w:leader="none"/>
        </w:tabs>
        <w:rPr>
          <w:rFonts w:ascii="宋体" w:hAnsi="宋体"/>
          <w:sz w:val="24"/>
        </w:rPr>
      </w:pPr>
      <w:r>
        <w:rPr>
          <w:rFonts w:hint="eastAsia" w:ascii="宋体" w:hAnsi="宋体"/>
          <w:sz w:val="24"/>
        </w:rPr>
        <w:t xml:space="preserve">14.</w:t>
      </w:r>
      <w:r>
        <w:rPr>
          <w:rFonts w:hint="eastAsia" w:ascii="宋体" w:hAnsi="宋体"/>
          <w:sz w:val="24"/>
        </w:rPr>
        <w:t xml:space="preserve">不同投标人的投标文件的装订形式、纸张情况、目录序号、排版格式、文字风格等存在明显的相似性或一致性，特征显示由同一单位或者同一个人编制的；</w:t>
      </w:r>
      <w:r/>
    </w:p>
    <w:p>
      <w:pPr>
        <w:ind w:firstLine="480"/>
        <w:spacing w:line="360" w:lineRule="auto"/>
        <w:tabs>
          <w:tab w:val="left" w:pos="0" w:leader="none"/>
        </w:tabs>
        <w:rPr>
          <w:rFonts w:ascii="宋体" w:hAnsi="宋体"/>
          <w:sz w:val="24"/>
        </w:rPr>
      </w:pPr>
      <w:r>
        <w:rPr>
          <w:rFonts w:hint="eastAsia" w:ascii="宋体" w:hAnsi="宋体"/>
          <w:sz w:val="24"/>
        </w:rPr>
        <w:t xml:space="preserve">15.</w:t>
      </w:r>
      <w:r>
        <w:rPr>
          <w:rFonts w:hint="eastAsia"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ind w:firstLine="480"/>
        <w:spacing w:line="360" w:lineRule="auto"/>
        <w:tabs>
          <w:tab w:val="left" w:pos="0" w:leader="none"/>
        </w:tabs>
        <w:rPr>
          <w:rFonts w:ascii="宋体" w:hAnsi="宋体"/>
          <w:sz w:val="24"/>
        </w:rPr>
      </w:pPr>
      <w:r>
        <w:rPr>
          <w:rFonts w:hint="eastAsia" w:ascii="宋体" w:hAnsi="宋体"/>
          <w:sz w:val="24"/>
        </w:rPr>
        <w:t xml:space="preserve">16.</w:t>
      </w:r>
      <w:r>
        <w:rPr>
          <w:rFonts w:hint="eastAsia" w:ascii="宋体" w:hAnsi="宋体"/>
          <w:sz w:val="24"/>
        </w:rPr>
        <w:t xml:space="preserve">不同投标人的投标资料相互混装、不同投标人的委托代理人、项目负责人以及其他相关人员有在同一个单位缴纳社会保险、同一投标文件中</w:t>
      </w:r>
      <w:r>
        <w:rPr>
          <w:rFonts w:hint="eastAsia" w:ascii="宋体" w:hAnsi="宋体"/>
          <w:sz w:val="24"/>
        </w:rPr>
        <w:t xml:space="preserve">单位名称落款与公章不是同一单位的；</w:t>
      </w:r>
      <w:r/>
    </w:p>
    <w:p>
      <w:pPr>
        <w:ind w:firstLine="480"/>
        <w:spacing w:line="360" w:lineRule="auto"/>
        <w:tabs>
          <w:tab w:val="left" w:pos="0" w:leader="none"/>
        </w:tabs>
        <w:rPr>
          <w:rFonts w:ascii="宋体" w:hAnsi="宋体"/>
          <w:sz w:val="24"/>
        </w:rPr>
      </w:pPr>
      <w:r>
        <w:rPr>
          <w:rFonts w:hint="eastAsia" w:ascii="宋体" w:hAnsi="宋体"/>
          <w:sz w:val="24"/>
        </w:rPr>
        <w:t xml:space="preserve">17.</w:t>
      </w:r>
      <w:r>
        <w:rPr>
          <w:rFonts w:hint="eastAsia" w:ascii="宋体" w:hAnsi="宋体"/>
          <w:sz w:val="24"/>
        </w:rPr>
        <w:t xml:space="preserve">项目投标总价超过本项目最高限价的；</w:t>
      </w:r>
      <w:r/>
    </w:p>
    <w:p>
      <w:pPr>
        <w:ind w:firstLine="480"/>
        <w:spacing w:line="360" w:lineRule="auto"/>
        <w:tabs>
          <w:tab w:val="left" w:pos="0" w:leader="none"/>
        </w:tabs>
        <w:rPr>
          <w:rFonts w:ascii="宋体" w:hAnsi="宋体"/>
          <w:sz w:val="24"/>
        </w:rPr>
      </w:pPr>
      <w:r>
        <w:rPr>
          <w:rFonts w:hint="eastAsia" w:ascii="宋体" w:hAnsi="宋体"/>
          <w:sz w:val="24"/>
        </w:rPr>
        <w:t xml:space="preserve">18.</w:t>
      </w:r>
      <w:r>
        <w:rPr>
          <w:rFonts w:hint="eastAsia" w:ascii="宋体" w:hAnsi="宋体"/>
          <w:sz w:val="24"/>
        </w:rPr>
        <w:t xml:space="preserve">提供虚假材料的（包括工商营业执照、财务报表、资格证明文件等）；</w:t>
      </w:r>
      <w:r/>
    </w:p>
    <w:p>
      <w:pPr>
        <w:ind w:firstLine="480"/>
        <w:spacing w:line="360" w:lineRule="auto"/>
        <w:tabs>
          <w:tab w:val="left" w:pos="0" w:leader="none"/>
        </w:tabs>
        <w:rPr>
          <w:rFonts w:ascii="宋体" w:hAnsi="宋体"/>
          <w:sz w:val="24"/>
        </w:rPr>
      </w:pPr>
      <w:r>
        <w:rPr>
          <w:rFonts w:hint="eastAsia" w:ascii="宋体" w:hAnsi="宋体"/>
          <w:sz w:val="24"/>
        </w:rPr>
        <w:t xml:space="preserve">19.</w:t>
      </w:r>
      <w:r>
        <w:rPr>
          <w:rFonts w:hint="eastAsia" w:ascii="宋体" w:hAnsi="宋体"/>
          <w:sz w:val="24"/>
        </w:rPr>
        <w:t xml:space="preserve">投标文件含有采购人不能接受的附加条件的；</w:t>
      </w:r>
      <w:r/>
    </w:p>
    <w:p>
      <w:pPr>
        <w:ind w:firstLine="480"/>
        <w:spacing w:line="360" w:lineRule="auto"/>
        <w:tabs>
          <w:tab w:val="left" w:pos="0" w:leader="none"/>
        </w:tabs>
        <w:rPr>
          <w:rFonts w:ascii="宋体" w:hAnsi="宋体"/>
          <w:sz w:val="24"/>
        </w:rPr>
      </w:pPr>
      <w:r>
        <w:rPr>
          <w:rFonts w:hint="eastAsia" w:ascii="宋体" w:hAnsi="宋体"/>
          <w:sz w:val="24"/>
        </w:rPr>
        <w:t xml:space="preserve">20.</w:t>
      </w:r>
      <w:r>
        <w:rPr>
          <w:rFonts w:hint="eastAsia" w:ascii="宋体" w:hAnsi="宋体"/>
          <w:sz w:val="24"/>
        </w:rPr>
        <w:t xml:space="preserve">评标委员会认定投标人的投标明显低于其他通过符合性审查的投标人的投标，有可能影响产品质量或者不能诚信履约，且投标人不能应评标委员会要求在规定的时间内提供线上书面说明（必要时评标委员会可以要求投标人提交相关证明材料）证明其投</w:t>
      </w:r>
      <w:r>
        <w:rPr>
          <w:rFonts w:hint="eastAsia" w:ascii="宋体" w:hAnsi="宋体"/>
          <w:sz w:val="24"/>
        </w:rPr>
        <w:t xml:space="preserve">标合理性的；</w:t>
      </w:r>
      <w:r/>
    </w:p>
    <w:p>
      <w:pPr>
        <w:ind w:firstLine="480"/>
        <w:spacing w:line="360" w:lineRule="auto"/>
        <w:tabs>
          <w:tab w:val="left" w:pos="0" w:leader="none"/>
        </w:tabs>
        <w:rPr>
          <w:rFonts w:ascii="宋体" w:hAnsi="宋体"/>
          <w:sz w:val="24"/>
        </w:rPr>
      </w:pPr>
      <w:r>
        <w:rPr>
          <w:rFonts w:hint="eastAsia" w:ascii="宋体" w:hAnsi="宋体"/>
          <w:sz w:val="24"/>
        </w:rPr>
        <w:t xml:space="preserve">21.</w:t>
      </w:r>
      <w:r>
        <w:rPr>
          <w:rFonts w:hint="eastAsia" w:ascii="宋体" w:hAnsi="宋体"/>
          <w:sz w:val="24"/>
        </w:rPr>
        <w:t xml:space="preserve">投标文件内容不全或不符合招标文件中规定的其他实质性要求的；</w:t>
      </w:r>
      <w:r/>
    </w:p>
    <w:p>
      <w:pPr>
        <w:ind w:firstLine="480"/>
        <w:spacing w:line="360" w:lineRule="auto"/>
        <w:tabs>
          <w:tab w:val="left" w:pos="0" w:leader="none"/>
        </w:tabs>
        <w:rPr>
          <w:rFonts w:ascii="宋体" w:hAnsi="宋体"/>
          <w:sz w:val="24"/>
        </w:rPr>
      </w:pPr>
      <w:r>
        <w:rPr>
          <w:rFonts w:hint="eastAsia" w:ascii="宋体" w:hAnsi="宋体"/>
          <w:sz w:val="24"/>
        </w:rPr>
        <w:t xml:space="preserve">22.</w:t>
      </w:r>
      <w:r>
        <w:rPr>
          <w:rFonts w:hint="eastAsia" w:ascii="宋体" w:hAnsi="宋体"/>
          <w:sz w:val="24"/>
        </w:rPr>
        <w:t xml:space="preserve">法律法规和招标文件规定的其他无效情形。</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（十）开标、评标</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1.</w:t>
      </w:r>
      <w:r>
        <w:rPr>
          <w:rFonts w:hint="eastAsia" w:ascii="宋体" w:hAnsi="宋体"/>
          <w:b/>
          <w:bCs/>
          <w:sz w:val="24"/>
        </w:rPr>
        <w:t xml:space="preserve">开标</w:t>
      </w:r>
      <w:r/>
    </w:p>
    <w:p>
      <w:pPr>
        <w:ind w:firstLine="480"/>
        <w:spacing w:line="360" w:lineRule="auto"/>
        <w:tabs>
          <w:tab w:val="left" w:pos="0" w:leader="none"/>
        </w:tabs>
        <w:rPr>
          <w:rFonts w:ascii="宋体" w:hAnsi="宋体"/>
          <w:sz w:val="24"/>
        </w:rPr>
      </w:pPr>
      <w:r>
        <w:rPr>
          <w:rFonts w:hint="eastAsia" w:ascii="宋体" w:hAnsi="宋体"/>
          <w:sz w:val="24"/>
        </w:rPr>
        <w:t xml:space="preserve">1.1.</w:t>
      </w:r>
      <w:r>
        <w:rPr>
          <w:rFonts w:hint="eastAsia" w:ascii="宋体" w:hAnsi="宋体"/>
          <w:sz w:val="24"/>
        </w:rPr>
        <w:t xml:space="preserve">投标人无需到达开标现场，所有投标单位登录“苏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http://jszfcg.jsczt.cn/</w:t>
      </w:r>
      <w:r>
        <w:rPr>
          <w:rFonts w:hint="eastAsia" w:ascii="宋体" w:hAnsi="宋体"/>
          <w:sz w:val="24"/>
        </w:rPr>
        <w:t xml:space="preserve">），在招标文件规定的时间内解密各自投标文件；</w:t>
      </w:r>
      <w:r/>
    </w:p>
    <w:p>
      <w:pPr>
        <w:ind w:firstLine="480"/>
        <w:spacing w:line="360" w:lineRule="auto"/>
        <w:tabs>
          <w:tab w:val="left" w:pos="0" w:leader="none"/>
        </w:tabs>
        <w:rPr>
          <w:rFonts w:ascii="宋体" w:hAnsi="宋体"/>
          <w:sz w:val="24"/>
        </w:rPr>
      </w:pPr>
      <w:r>
        <w:rPr>
          <w:rFonts w:hint="eastAsia" w:ascii="宋体" w:hAnsi="宋体"/>
          <w:sz w:val="24"/>
        </w:rPr>
        <w:t xml:space="preserve">1.2.</w:t>
      </w:r>
      <w:r>
        <w:rPr>
          <w:rFonts w:hint="eastAsia" w:ascii="宋体" w:hAnsi="宋体"/>
          <w:sz w:val="24"/>
        </w:rPr>
        <w:t xml:space="preserve">投标截止时间后参加投标的供应商或解密投标文件的供应商不足三家的，不开标；</w:t>
      </w:r>
      <w:r/>
    </w:p>
    <w:p>
      <w:pPr>
        <w:ind w:firstLine="480"/>
        <w:spacing w:line="360" w:lineRule="auto"/>
        <w:tabs>
          <w:tab w:val="left" w:pos="0" w:leader="none"/>
        </w:tabs>
        <w:rPr>
          <w:rFonts w:ascii="宋体" w:hAnsi="宋体"/>
          <w:sz w:val="24"/>
        </w:rPr>
      </w:pPr>
      <w:r>
        <w:rPr>
          <w:rFonts w:hint="eastAsia" w:ascii="宋体" w:hAnsi="宋体"/>
          <w:sz w:val="24"/>
        </w:rPr>
        <w:t xml:space="preserve">1.3.</w:t>
      </w:r>
      <w:r>
        <w:rPr>
          <w:rFonts w:hint="eastAsia" w:ascii="宋体" w:hAnsi="宋体"/>
          <w:sz w:val="24"/>
        </w:rPr>
        <w:t xml:space="preserve">开标后，所有投标供应商可在线上开标大厅中看到所有投标人的投标报价；</w:t>
      </w:r>
      <w:r/>
    </w:p>
    <w:p>
      <w:pPr>
        <w:ind w:firstLine="480"/>
        <w:spacing w:line="360" w:lineRule="auto"/>
        <w:tabs>
          <w:tab w:val="left" w:pos="0" w:leader="none"/>
        </w:tabs>
        <w:rPr>
          <w:rFonts w:ascii="宋体" w:hAnsi="宋体"/>
          <w:sz w:val="24"/>
        </w:rPr>
      </w:pPr>
      <w:r>
        <w:rPr>
          <w:rFonts w:hint="eastAsia" w:ascii="宋体" w:hAnsi="宋体"/>
          <w:sz w:val="24"/>
        </w:rPr>
        <w:t xml:space="preserve">1.4.</w:t>
      </w:r>
      <w:r>
        <w:rPr>
          <w:rFonts w:hint="eastAsia" w:ascii="宋体" w:hAnsi="宋体"/>
          <w:sz w:val="24"/>
        </w:rPr>
        <w:t xml:space="preserve">开标时，投标文件报价出现前后不一致的，按照下列规定修正：</w:t>
      </w:r>
      <w:r/>
    </w:p>
    <w:p>
      <w:pPr>
        <w:ind w:firstLine="480"/>
        <w:spacing w:line="360" w:lineRule="auto"/>
        <w:tabs>
          <w:tab w:val="left" w:pos="0" w:leader="none"/>
        </w:tabs>
        <w:rPr>
          <w:rFonts w:ascii="宋体" w:hAnsi="宋体"/>
          <w:sz w:val="24"/>
        </w:rPr>
      </w:pPr>
      <w:r>
        <w:rPr>
          <w:rFonts w:hint="eastAsia" w:ascii="宋体" w:hAnsi="宋体"/>
          <w:sz w:val="24"/>
        </w:rPr>
        <w:t xml:space="preserve">（一）投标文件中开标一览表（报价表）内容与投标文件中</w:t>
      </w:r>
      <w:r>
        <w:rPr>
          <w:rFonts w:hint="eastAsia" w:ascii="宋体" w:hAnsi="宋体"/>
          <w:sz w:val="24"/>
        </w:rPr>
        <w:t xml:space="preserve">相应内容不一致的，以开标一览表（报价表）为准；</w:t>
      </w:r>
      <w:r/>
    </w:p>
    <w:p>
      <w:pPr>
        <w:ind w:firstLine="480"/>
        <w:spacing w:line="360" w:lineRule="auto"/>
        <w:tabs>
          <w:tab w:val="left" w:pos="0" w:leader="none"/>
        </w:tabs>
        <w:rPr>
          <w:rFonts w:ascii="宋体" w:hAnsi="宋体"/>
          <w:sz w:val="24"/>
        </w:rPr>
      </w:pPr>
      <w:r>
        <w:rPr>
          <w:rFonts w:hint="eastAsia" w:ascii="宋体" w:hAnsi="宋体"/>
          <w:sz w:val="24"/>
        </w:rPr>
        <w:t xml:space="preserve">（二）大写金额和小写金额不一致的，以大写金额为准；</w:t>
      </w:r>
      <w:r/>
    </w:p>
    <w:p>
      <w:pPr>
        <w:ind w:firstLine="480"/>
        <w:spacing w:line="360" w:lineRule="auto"/>
        <w:tabs>
          <w:tab w:val="left" w:pos="0" w:leader="none"/>
        </w:tabs>
        <w:rPr>
          <w:rFonts w:ascii="宋体" w:hAnsi="宋体"/>
          <w:sz w:val="24"/>
        </w:rPr>
      </w:pPr>
      <w:r>
        <w:rPr>
          <w:rFonts w:hint="eastAsia" w:ascii="宋体" w:hAnsi="宋体"/>
          <w:sz w:val="24"/>
        </w:rPr>
        <w:t xml:space="preserve">（三）单价金额小数点或者百分比有明显错位的，以开标一览表的总价为准，并修改单价；</w:t>
      </w:r>
      <w:r/>
    </w:p>
    <w:p>
      <w:pPr>
        <w:ind w:firstLine="480"/>
        <w:spacing w:line="360" w:lineRule="auto"/>
        <w:tabs>
          <w:tab w:val="left" w:pos="0" w:leader="none"/>
        </w:tabs>
        <w:rPr>
          <w:rFonts w:ascii="宋体" w:hAnsi="宋体"/>
          <w:sz w:val="24"/>
        </w:rPr>
      </w:pPr>
      <w:r>
        <w:rPr>
          <w:rFonts w:hint="eastAsia" w:ascii="宋体" w:hAnsi="宋体"/>
          <w:sz w:val="24"/>
        </w:rPr>
        <w:t xml:space="preserve">（四）总价金额与按单价汇总金额不一致的，以单价金额计算结果为准。</w:t>
      </w:r>
      <w:r/>
    </w:p>
    <w:p>
      <w:pPr>
        <w:ind w:firstLine="480"/>
        <w:spacing w:line="360" w:lineRule="auto"/>
        <w:tabs>
          <w:tab w:val="left" w:pos="0" w:leader="none"/>
        </w:tabs>
        <w:rPr>
          <w:rFonts w:ascii="宋体" w:hAnsi="宋体"/>
          <w:sz w:val="24"/>
        </w:rPr>
      </w:pPr>
      <w:r>
        <w:rPr>
          <w:rFonts w:hint="eastAsia" w:ascii="宋体" w:hAnsi="宋体"/>
          <w:sz w:val="24"/>
        </w:rPr>
        <w:t xml:space="preserve">同时出现两种以上不一致的，按照前款规定的顺序修正。修正后的报价评标委员会应当以书面形式要求投标人</w:t>
      </w:r>
      <w:r>
        <w:rPr>
          <w:rFonts w:hint="eastAsia" w:ascii="宋体" w:hAnsi="宋体"/>
          <w:sz w:val="24"/>
        </w:rPr>
        <w:t xml:space="preserve">作出</w:t>
      </w:r>
      <w:r>
        <w:rPr>
          <w:rFonts w:hint="eastAsia" w:ascii="宋体" w:hAnsi="宋体"/>
          <w:sz w:val="24"/>
        </w:rPr>
        <w:t xml:space="preserve">必要的澄清、说明或者补正，经投标人确认后产生约束力，投标人不确认的，其投标无效。</w:t>
      </w:r>
      <w:r/>
    </w:p>
    <w:p>
      <w:pPr>
        <w:ind w:firstLine="480"/>
        <w:spacing w:line="360" w:lineRule="auto"/>
        <w:tabs>
          <w:tab w:val="left" w:pos="0" w:leader="none"/>
        </w:tabs>
        <w:rPr>
          <w:rFonts w:ascii="宋体" w:hAnsi="宋体"/>
          <w:sz w:val="24"/>
        </w:rPr>
      </w:pPr>
      <w:r>
        <w:rPr>
          <w:rFonts w:hint="eastAsia" w:ascii="宋体" w:hAnsi="宋体"/>
          <w:sz w:val="24"/>
        </w:rPr>
        <w:t xml:space="preserve">1.5.</w:t>
      </w:r>
      <w:r>
        <w:rPr>
          <w:rFonts w:hint="eastAsia" w:ascii="宋体" w:hAnsi="宋体"/>
          <w:sz w:val="24"/>
        </w:rPr>
        <w:t xml:space="preserve">电子投标文件正常解密后，电子投标文件与纸质投标文件（如有）不符的，以电子投</w:t>
      </w:r>
      <w:r>
        <w:rPr>
          <w:rFonts w:hint="eastAsia" w:ascii="宋体" w:hAnsi="宋体"/>
          <w:sz w:val="24"/>
        </w:rPr>
        <w:t xml:space="preserve">标文件为准。</w:t>
      </w:r>
      <w:r/>
    </w:p>
    <w:p>
      <w:pPr>
        <w:ind w:firstLine="480"/>
        <w:spacing w:line="360" w:lineRule="auto"/>
        <w:tabs>
          <w:tab w:val="left" w:pos="0" w:leader="none"/>
        </w:tabs>
        <w:rPr>
          <w:rFonts w:ascii="宋体" w:hAnsi="宋体"/>
          <w:sz w:val="24"/>
        </w:rPr>
      </w:pPr>
      <w:r>
        <w:rPr>
          <w:rFonts w:hint="eastAsia" w:ascii="宋体" w:hAnsi="宋体"/>
          <w:sz w:val="24"/>
        </w:rPr>
        <w:t xml:space="preserve">1.6.</w:t>
      </w:r>
      <w:r>
        <w:rPr>
          <w:rFonts w:hint="eastAsia" w:ascii="宋体" w:hAnsi="宋体"/>
          <w:sz w:val="24"/>
        </w:rPr>
        <w:t xml:space="preserve">投标人未参加开标的，视同认可开标结果。</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2.</w:t>
      </w:r>
      <w:r>
        <w:rPr>
          <w:rFonts w:hint="eastAsia" w:ascii="宋体" w:hAnsi="宋体"/>
          <w:b/>
          <w:bCs/>
          <w:sz w:val="24"/>
        </w:rPr>
        <w:t xml:space="preserve">投标人的资格资信审查</w:t>
      </w:r>
      <w:r/>
    </w:p>
    <w:p>
      <w:pPr>
        <w:ind w:firstLine="480"/>
        <w:spacing w:line="360" w:lineRule="auto"/>
        <w:tabs>
          <w:tab w:val="left" w:pos="0" w:leader="none"/>
        </w:tabs>
        <w:rPr>
          <w:rFonts w:ascii="宋体" w:hAnsi="宋体"/>
          <w:sz w:val="24"/>
        </w:rPr>
      </w:pPr>
      <w:r>
        <w:rPr>
          <w:rFonts w:hint="eastAsia" w:ascii="宋体" w:hAnsi="宋体"/>
          <w:sz w:val="24"/>
        </w:rPr>
        <w:t xml:space="preserve">公开招标采购项目开标后，采购人或者采购代理机构对投标人的资格资信进行审查。</w:t>
      </w:r>
      <w:r/>
    </w:p>
    <w:p>
      <w:pPr>
        <w:ind w:firstLine="480"/>
        <w:spacing w:line="360" w:lineRule="auto"/>
        <w:tabs>
          <w:tab w:val="left" w:pos="0" w:leader="none"/>
        </w:tabs>
        <w:rPr>
          <w:rFonts w:ascii="宋体" w:hAnsi="宋体"/>
          <w:sz w:val="24"/>
        </w:rPr>
      </w:pPr>
      <w:r>
        <w:rPr>
          <w:rFonts w:hint="eastAsia" w:ascii="宋体" w:hAnsi="宋体"/>
          <w:sz w:val="24"/>
        </w:rPr>
        <w:t xml:space="preserve">2.1.</w:t>
      </w:r>
      <w:r>
        <w:rPr>
          <w:rFonts w:hint="eastAsia" w:ascii="宋体" w:hAnsi="宋体"/>
          <w:sz w:val="24"/>
        </w:rPr>
        <w:t xml:space="preserve">采购人或采购代理机构在开标后通过“信用中国”网站（</w:t>
      </w:r>
      <w:r>
        <w:rPr>
          <w:rFonts w:hint="eastAsia" w:ascii="宋体" w:hAnsi="宋体"/>
          <w:sz w:val="24"/>
        </w:rPr>
        <w:t xml:space="preserve">www.creditchina.gov.cn</w:t>
      </w:r>
      <w:r>
        <w:rPr>
          <w:rFonts w:hint="eastAsia" w:ascii="宋体" w:hAnsi="宋体"/>
          <w:sz w:val="24"/>
        </w:rPr>
        <w:t xml:space="preserve">）、中国政府采购网（</w:t>
      </w:r>
      <w:r>
        <w:rPr>
          <w:rFonts w:hint="eastAsia" w:ascii="宋体" w:hAnsi="宋体"/>
          <w:sz w:val="24"/>
        </w:rPr>
        <w:t xml:space="preserve">www.ccgp.gov.cn</w:t>
      </w:r>
      <w:r>
        <w:rPr>
          <w:rFonts w:hint="eastAsia" w:ascii="宋体" w:hAnsi="宋体"/>
          <w:sz w:val="24"/>
        </w:rPr>
        <w:t xml:space="preserve">）、“信用江苏”网站（</w:t>
      </w:r>
      <w:r>
        <w:rPr>
          <w:rFonts w:hint="eastAsia" w:ascii="宋体" w:hAnsi="宋体"/>
          <w:sz w:val="24"/>
        </w:rPr>
        <w:t xml:space="preserve">credit.jiangsu.gov.cn</w:t>
      </w:r>
      <w:r>
        <w:rPr>
          <w:rFonts w:hint="eastAsia" w:ascii="宋体" w:hAnsi="宋体"/>
          <w:sz w:val="24"/>
        </w:rPr>
        <w:t xml:space="preserve">）等渠道查询相关供应</w:t>
      </w:r>
      <w:r>
        <w:rPr>
          <w:rFonts w:hint="eastAsia" w:ascii="宋体" w:hAnsi="宋体"/>
          <w:sz w:val="24"/>
        </w:rPr>
        <w:t xml:space="preserve">商主体</w:t>
      </w:r>
      <w:r>
        <w:rPr>
          <w:rFonts w:hint="eastAsia" w:ascii="宋体" w:hAnsi="宋体"/>
          <w:sz w:val="24"/>
        </w:rPr>
        <w:t xml:space="preserve">信用记录，对列入失信被</w:t>
      </w:r>
      <w:r>
        <w:rPr>
          <w:rFonts w:hint="eastAsia" w:ascii="宋体" w:hAnsi="宋体"/>
          <w:sz w:val="24"/>
        </w:rPr>
        <w:t xml:space="preserve">执行人、重大税收违法案件当事人名单、政府采购严重违法失信行为记录名单及其他不符合《中</w:t>
      </w:r>
      <w:r>
        <w:rPr>
          <w:rFonts w:hint="eastAsia" w:ascii="宋体" w:hAnsi="宋体"/>
          <w:sz w:val="24"/>
        </w:rPr>
        <w:t xml:space="preserve">华人民共和国政府采购法》第二十二条规定条件的供应商，拒绝其参与政府采购活动。</w:t>
      </w:r>
      <w:r/>
    </w:p>
    <w:p>
      <w:pPr>
        <w:ind w:firstLine="480"/>
        <w:spacing w:line="360" w:lineRule="auto"/>
        <w:tabs>
          <w:tab w:val="left" w:pos="0" w:leader="none"/>
        </w:tabs>
        <w:rPr>
          <w:rFonts w:ascii="宋体" w:hAnsi="宋体"/>
          <w:sz w:val="24"/>
        </w:rPr>
      </w:pPr>
      <w:r>
        <w:rPr>
          <w:rFonts w:hint="eastAsia" w:ascii="宋体" w:hAnsi="宋体"/>
          <w:sz w:val="24"/>
        </w:rPr>
        <w:t xml:space="preserve">2.2.</w:t>
      </w:r>
      <w:r>
        <w:rPr>
          <w:rFonts w:hint="eastAsia" w:ascii="宋体" w:hAnsi="宋体"/>
          <w:sz w:val="24"/>
        </w:rPr>
        <w:t xml:space="preserve">采购人或者采购代理机构依据投标人提供的资格资信证明文件材料进行审查，审查内容和审查要求详见招标文件第二部分投标人须知（五）投标文件的组成中资格资信证明文件的相关内容。</w:t>
      </w:r>
      <w:r/>
    </w:p>
    <w:p>
      <w:pPr>
        <w:ind w:firstLine="480"/>
        <w:spacing w:line="360" w:lineRule="auto"/>
        <w:tabs>
          <w:tab w:val="left" w:pos="0" w:leader="none"/>
        </w:tabs>
        <w:rPr>
          <w:rFonts w:ascii="宋体" w:hAnsi="宋体"/>
          <w:sz w:val="24"/>
        </w:rPr>
      </w:pPr>
      <w:r>
        <w:rPr>
          <w:rFonts w:hint="eastAsia" w:ascii="宋体" w:hAnsi="宋体"/>
          <w:sz w:val="24"/>
        </w:rPr>
        <w:t xml:space="preserve">通过资格资信审查合格的投标人不足</w:t>
      </w:r>
      <w:r>
        <w:rPr>
          <w:rFonts w:hint="eastAsia" w:ascii="宋体" w:hAnsi="宋体"/>
          <w:sz w:val="24"/>
        </w:rPr>
        <w:t xml:space="preserve">3</w:t>
      </w:r>
      <w:r>
        <w:rPr>
          <w:rFonts w:hint="eastAsia" w:ascii="宋体" w:hAnsi="宋体"/>
          <w:sz w:val="24"/>
        </w:rPr>
        <w:t xml:space="preserve">家的，不得评标。</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3.</w:t>
      </w:r>
      <w:r>
        <w:rPr>
          <w:rFonts w:hint="eastAsia" w:ascii="宋体" w:hAnsi="宋体"/>
          <w:b/>
          <w:bCs/>
          <w:sz w:val="24"/>
        </w:rPr>
        <w:t xml:space="preserve">评标组织</w:t>
      </w:r>
      <w:r/>
    </w:p>
    <w:p>
      <w:pPr>
        <w:ind w:firstLine="480"/>
        <w:spacing w:line="360" w:lineRule="auto"/>
        <w:tabs>
          <w:tab w:val="left" w:pos="0" w:leader="none"/>
        </w:tabs>
        <w:rPr>
          <w:rFonts w:ascii="宋体" w:hAnsi="宋体"/>
          <w:sz w:val="24"/>
        </w:rPr>
      </w:pPr>
      <w:r>
        <w:rPr>
          <w:rFonts w:hint="eastAsia" w:ascii="宋体" w:hAnsi="宋体"/>
          <w:sz w:val="24"/>
        </w:rPr>
        <w:t xml:space="preserve">3.1</w:t>
      </w:r>
      <w:r>
        <w:rPr>
          <w:rFonts w:hint="eastAsia" w:ascii="宋体" w:hAnsi="宋体"/>
          <w:sz w:val="24"/>
        </w:rPr>
        <w:t xml:space="preserve">评标委员会负责具体评标事务，并独立履行下列职责：</w:t>
      </w:r>
      <w:r/>
    </w:p>
    <w:p>
      <w:pPr>
        <w:ind w:firstLine="480"/>
        <w:spacing w:line="360" w:lineRule="auto"/>
        <w:tabs>
          <w:tab w:val="left" w:pos="0" w:leader="none"/>
        </w:tabs>
        <w:rPr>
          <w:rFonts w:ascii="宋体" w:hAnsi="宋体"/>
          <w:sz w:val="24"/>
        </w:rPr>
      </w:pPr>
      <w:r>
        <w:rPr>
          <w:rFonts w:hint="eastAsia" w:ascii="宋体" w:hAnsi="宋体"/>
          <w:sz w:val="24"/>
        </w:rPr>
        <w:t xml:space="preserve">（一）审查、评价投标文件是否符合招标文件的商务、技术等实质性要求；</w:t>
      </w:r>
      <w:r/>
    </w:p>
    <w:p>
      <w:pPr>
        <w:ind w:firstLine="480"/>
        <w:spacing w:line="360" w:lineRule="auto"/>
        <w:tabs>
          <w:tab w:val="left" w:pos="0" w:leader="none"/>
        </w:tabs>
        <w:rPr>
          <w:rFonts w:ascii="宋体" w:hAnsi="宋体"/>
          <w:sz w:val="24"/>
        </w:rPr>
      </w:pPr>
      <w:r>
        <w:rPr>
          <w:rFonts w:hint="eastAsia" w:ascii="宋体" w:hAnsi="宋体"/>
          <w:sz w:val="24"/>
        </w:rPr>
        <w:t xml:space="preserve">（二）要求投标人对投标文件有关事项</w:t>
      </w:r>
      <w:r>
        <w:rPr>
          <w:rFonts w:hint="eastAsia" w:ascii="宋体" w:hAnsi="宋体"/>
          <w:sz w:val="24"/>
        </w:rPr>
        <w:t xml:space="preserve">作出</w:t>
      </w:r>
      <w:r>
        <w:rPr>
          <w:rFonts w:hint="eastAsia" w:ascii="宋体" w:hAnsi="宋体"/>
          <w:sz w:val="24"/>
        </w:rPr>
        <w:t xml:space="preserve">澄清或者说明；</w:t>
      </w:r>
      <w:r/>
    </w:p>
    <w:p>
      <w:pPr>
        <w:ind w:firstLine="480"/>
        <w:spacing w:line="360" w:lineRule="auto"/>
        <w:tabs>
          <w:tab w:val="left" w:pos="0" w:leader="none"/>
        </w:tabs>
        <w:rPr>
          <w:rFonts w:ascii="宋体" w:hAnsi="宋体"/>
          <w:sz w:val="24"/>
        </w:rPr>
      </w:pPr>
      <w:r>
        <w:rPr>
          <w:rFonts w:hint="eastAsia" w:ascii="宋体" w:hAnsi="宋体"/>
          <w:sz w:val="24"/>
        </w:rPr>
        <w:t xml:space="preserve">（三）对投标文件进行比较和评价；</w:t>
      </w:r>
      <w:r/>
    </w:p>
    <w:p>
      <w:pPr>
        <w:ind w:firstLine="480"/>
        <w:spacing w:line="360" w:lineRule="auto"/>
        <w:tabs>
          <w:tab w:val="left" w:pos="0" w:leader="none"/>
        </w:tabs>
        <w:rPr>
          <w:rFonts w:ascii="宋体" w:hAnsi="宋体"/>
          <w:sz w:val="24"/>
        </w:rPr>
      </w:pPr>
      <w:r>
        <w:rPr>
          <w:rFonts w:hint="eastAsia" w:ascii="宋体" w:hAnsi="宋体"/>
          <w:sz w:val="24"/>
        </w:rPr>
        <w:t xml:space="preserve">（四）确定中标候选人名单，以及根据采购人委托直接确定中标人；</w:t>
      </w:r>
      <w:r/>
    </w:p>
    <w:p>
      <w:pPr>
        <w:ind w:firstLine="480"/>
        <w:spacing w:line="360" w:lineRule="auto"/>
        <w:tabs>
          <w:tab w:val="left" w:pos="0" w:leader="none"/>
        </w:tabs>
        <w:rPr>
          <w:rFonts w:ascii="宋体" w:hAnsi="宋体"/>
          <w:sz w:val="24"/>
        </w:rPr>
      </w:pPr>
      <w:r>
        <w:rPr>
          <w:rFonts w:hint="eastAsia" w:ascii="宋体" w:hAnsi="宋体"/>
          <w:sz w:val="24"/>
        </w:rPr>
        <w:t xml:space="preserve">（五）向采购人、采购代理机构或者有关部门报告评标中发现的违法行为。</w:t>
      </w:r>
      <w:r/>
    </w:p>
    <w:p>
      <w:pPr>
        <w:ind w:firstLine="480"/>
        <w:spacing w:line="360" w:lineRule="auto"/>
        <w:tabs>
          <w:tab w:val="left" w:pos="0" w:leader="none"/>
        </w:tabs>
        <w:rPr>
          <w:rFonts w:ascii="宋体" w:hAnsi="宋体"/>
          <w:sz w:val="24"/>
        </w:rPr>
      </w:pPr>
      <w:r>
        <w:rPr>
          <w:rFonts w:hint="eastAsia" w:ascii="宋体" w:hAnsi="宋体"/>
          <w:sz w:val="24"/>
        </w:rPr>
        <w:t xml:space="preserve">3.2</w:t>
      </w:r>
      <w:r>
        <w:rPr>
          <w:rFonts w:hint="eastAsia" w:ascii="宋体" w:hAnsi="宋体"/>
          <w:sz w:val="24"/>
        </w:rPr>
        <w:t xml:space="preserve">评标委员会由采购人代表和有关技术、经济等方面的专家组成，独立开展评审工作。</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4.</w:t>
      </w:r>
      <w:r>
        <w:rPr>
          <w:rFonts w:hint="eastAsia" w:ascii="宋体" w:hAnsi="宋体"/>
          <w:b/>
          <w:bCs/>
          <w:sz w:val="24"/>
        </w:rPr>
        <w:t xml:space="preserve">评标工作程序</w:t>
      </w:r>
      <w:r/>
    </w:p>
    <w:p>
      <w:pPr>
        <w:ind w:firstLine="480"/>
        <w:spacing w:line="360" w:lineRule="auto"/>
        <w:tabs>
          <w:tab w:val="left" w:pos="0" w:leader="none"/>
        </w:tabs>
        <w:rPr>
          <w:rFonts w:ascii="宋体" w:hAnsi="宋体"/>
          <w:sz w:val="24"/>
        </w:rPr>
      </w:pPr>
      <w:r>
        <w:rPr>
          <w:rFonts w:hint="eastAsia" w:ascii="宋体" w:hAnsi="宋体"/>
          <w:sz w:val="24"/>
        </w:rPr>
        <w:t xml:space="preserve">4.1</w:t>
      </w:r>
      <w:r>
        <w:rPr>
          <w:rFonts w:hint="eastAsia" w:ascii="宋体" w:hAnsi="宋体"/>
          <w:sz w:val="24"/>
        </w:rPr>
        <w:t xml:space="preserve">投标文件的符合性审查。</w:t>
      </w:r>
      <w:bookmarkStart w:id="2" w:name="OLE_LINK1"/>
      <w:r>
        <w:rPr>
          <w:rFonts w:hint="eastAsia" w:ascii="宋体" w:hAnsi="宋体"/>
          <w:sz w:val="24"/>
        </w:rPr>
        <w:t xml:space="preserve">评标委员会应当对符合资格的投标人的投标文件进行符合性审查，以确定其是否满足招标文件的实质性要求。</w:t>
      </w:r>
      <w:bookmarkEnd w:id="2"/>
      <w:r/>
      <w:r/>
    </w:p>
    <w:p>
      <w:pPr>
        <w:ind w:firstLine="480"/>
        <w:spacing w:line="360" w:lineRule="auto"/>
        <w:tabs>
          <w:tab w:val="left" w:pos="0" w:leader="none"/>
        </w:tabs>
        <w:rPr>
          <w:rFonts w:ascii="宋体" w:hAnsi="宋体"/>
          <w:sz w:val="24"/>
        </w:rPr>
      </w:pPr>
      <w:r>
        <w:rPr>
          <w:rFonts w:hint="eastAsia" w:ascii="宋体" w:hAnsi="宋体"/>
          <w:sz w:val="24"/>
        </w:rPr>
        <w:t xml:space="preserve">4.1.1</w:t>
      </w:r>
      <w:r>
        <w:rPr>
          <w:rFonts w:hint="eastAsia" w:ascii="宋体" w:hAnsi="宋体"/>
          <w:sz w:val="24"/>
        </w:rPr>
        <w:t xml:space="preserve">出现下列情形之一的，应予废标：</w:t>
      </w:r>
      <w:r/>
    </w:p>
    <w:p>
      <w:pPr>
        <w:ind w:firstLine="480"/>
        <w:spacing w:line="360" w:lineRule="auto"/>
        <w:tabs>
          <w:tab w:val="left" w:pos="0" w:leader="none"/>
        </w:tabs>
        <w:rPr>
          <w:rFonts w:ascii="宋体" w:hAnsi="宋体"/>
          <w:sz w:val="24"/>
        </w:rPr>
      </w:pPr>
      <w:r>
        <w:rPr>
          <w:rFonts w:hint="eastAsia" w:ascii="宋体" w:hAnsi="宋体"/>
          <w:sz w:val="24"/>
        </w:rPr>
        <w:t xml:space="preserve">（一）符合专业条件的供应商或者对招标文件作实质响应的供应商不足三家的；</w:t>
      </w:r>
      <w:r/>
    </w:p>
    <w:p>
      <w:pPr>
        <w:ind w:firstLine="480"/>
        <w:spacing w:line="360" w:lineRule="auto"/>
        <w:tabs>
          <w:tab w:val="left" w:pos="0" w:leader="none"/>
        </w:tabs>
        <w:rPr>
          <w:rFonts w:ascii="宋体" w:hAnsi="宋体"/>
          <w:sz w:val="24"/>
        </w:rPr>
      </w:pPr>
      <w:r>
        <w:rPr>
          <w:rFonts w:hint="eastAsia" w:ascii="宋体" w:hAnsi="宋体"/>
          <w:sz w:val="24"/>
        </w:rPr>
        <w:t xml:space="preserve">（二）出现影响采购公正的违法、违规行为的；</w:t>
      </w:r>
      <w:r/>
    </w:p>
    <w:p>
      <w:pPr>
        <w:ind w:firstLine="480"/>
        <w:spacing w:line="360" w:lineRule="auto"/>
        <w:tabs>
          <w:tab w:val="left" w:pos="0" w:leader="none"/>
        </w:tabs>
        <w:rPr>
          <w:rFonts w:ascii="宋体" w:hAnsi="宋体"/>
          <w:sz w:val="24"/>
        </w:rPr>
      </w:pPr>
      <w:r>
        <w:rPr>
          <w:rFonts w:hint="eastAsia" w:ascii="宋体" w:hAnsi="宋体"/>
          <w:sz w:val="24"/>
        </w:rPr>
        <w:t xml:space="preserve">（三）投标人的报价均超过了采购预算，采购人不能支付的；</w:t>
      </w:r>
      <w:r/>
    </w:p>
    <w:p>
      <w:pPr>
        <w:ind w:firstLine="480"/>
        <w:spacing w:line="360" w:lineRule="auto"/>
        <w:tabs>
          <w:tab w:val="left" w:pos="0" w:leader="none"/>
        </w:tabs>
        <w:rPr>
          <w:rFonts w:ascii="宋体" w:hAnsi="宋体"/>
          <w:sz w:val="24"/>
        </w:rPr>
      </w:pPr>
      <w:r>
        <w:rPr>
          <w:rFonts w:hint="eastAsia" w:ascii="宋体" w:hAnsi="宋体"/>
          <w:sz w:val="24"/>
        </w:rPr>
        <w:t xml:space="preserve">（四）因重大变故，采购任务取消的。</w:t>
      </w:r>
      <w:r/>
    </w:p>
    <w:p>
      <w:pPr>
        <w:ind w:firstLine="480"/>
        <w:spacing w:line="360" w:lineRule="auto"/>
        <w:tabs>
          <w:tab w:val="left" w:pos="0" w:leader="none"/>
        </w:tabs>
        <w:rPr>
          <w:rFonts w:ascii="宋体" w:hAnsi="宋体"/>
          <w:sz w:val="24"/>
        </w:rPr>
      </w:pPr>
      <w:r>
        <w:rPr>
          <w:rFonts w:hint="eastAsia" w:ascii="宋体" w:hAnsi="宋体"/>
          <w:sz w:val="24"/>
        </w:rPr>
        <w:t xml:space="preserve">4.1.2</w:t>
      </w:r>
      <w:r>
        <w:rPr>
          <w:rFonts w:hint="eastAsia" w:ascii="宋体" w:hAnsi="宋体"/>
          <w:sz w:val="24"/>
        </w:rPr>
        <w:t xml:space="preserve">在评标期间，通过资格审查或符合性审查的投标人不足</w:t>
      </w:r>
      <w:r>
        <w:rPr>
          <w:rFonts w:hint="eastAsia" w:ascii="宋体" w:hAnsi="宋体"/>
          <w:sz w:val="24"/>
        </w:rPr>
        <w:t xml:space="preserve">3</w:t>
      </w:r>
      <w:r>
        <w:rPr>
          <w:rFonts w:hint="eastAsia" w:ascii="宋体" w:hAnsi="宋体"/>
          <w:sz w:val="24"/>
        </w:rPr>
        <w:t xml:space="preserve">家情形的，比照</w:t>
      </w:r>
      <w:r>
        <w:rPr>
          <w:rFonts w:hint="eastAsia" w:ascii="宋体" w:hAnsi="宋体"/>
          <w:sz w:val="24"/>
        </w:rPr>
        <w:t xml:space="preserve">2.2</w:t>
      </w:r>
      <w:r>
        <w:rPr>
          <w:rFonts w:hint="eastAsia" w:ascii="宋体" w:hAnsi="宋体"/>
          <w:sz w:val="24"/>
        </w:rPr>
        <w:t xml:space="preserve">款执行。</w:t>
      </w:r>
      <w:r/>
    </w:p>
    <w:p>
      <w:pPr>
        <w:ind w:firstLine="480"/>
        <w:spacing w:line="360" w:lineRule="auto"/>
        <w:tabs>
          <w:tab w:val="left" w:pos="0" w:leader="none"/>
        </w:tabs>
        <w:rPr>
          <w:rFonts w:ascii="宋体" w:hAnsi="宋体"/>
          <w:sz w:val="24"/>
        </w:rPr>
      </w:pPr>
      <w:r>
        <w:rPr>
          <w:rFonts w:hint="eastAsia" w:ascii="宋体" w:hAnsi="宋体"/>
          <w:sz w:val="24"/>
        </w:rPr>
        <w:t xml:space="preserve">4.2</w:t>
      </w:r>
      <w:r>
        <w:rPr>
          <w:rFonts w:hint="eastAsia" w:ascii="宋体" w:hAnsi="宋体"/>
          <w:sz w:val="24"/>
        </w:rPr>
        <w:t xml:space="preserve">澄清有关问题。</w:t>
      </w:r>
      <w:r/>
    </w:p>
    <w:p>
      <w:pPr>
        <w:ind w:firstLine="480"/>
        <w:spacing w:line="360" w:lineRule="auto"/>
        <w:tabs>
          <w:tab w:val="left" w:pos="0" w:leader="none"/>
        </w:tabs>
        <w:rPr>
          <w:rFonts w:ascii="宋体" w:hAnsi="宋体"/>
          <w:sz w:val="24"/>
        </w:rPr>
      </w:pPr>
      <w:r>
        <w:rPr>
          <w:rFonts w:hint="eastAsia" w:ascii="宋体" w:hAnsi="宋体"/>
          <w:sz w:val="24"/>
        </w:rPr>
        <w:t xml:space="preserve">对投标文件中含义不明确、同类问题表述不一致或者有明显文字和计算错误的内容，评标委员会可以通过“苏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http://jszfcg.jsczt.cn/</w:t>
      </w:r>
      <w:r>
        <w:rPr>
          <w:rFonts w:hint="eastAsia" w:ascii="宋体" w:hAnsi="宋体"/>
          <w:sz w:val="24"/>
        </w:rPr>
        <w:t xml:space="preserve">）发起询标要求投标人</w:t>
      </w:r>
      <w:r>
        <w:rPr>
          <w:rFonts w:hint="eastAsia" w:ascii="宋体" w:hAnsi="宋体"/>
          <w:sz w:val="24"/>
        </w:rPr>
        <w:t xml:space="preserve">作出</w:t>
      </w:r>
      <w:r>
        <w:rPr>
          <w:rFonts w:hint="eastAsia" w:ascii="宋体" w:hAnsi="宋体"/>
          <w:sz w:val="24"/>
        </w:rPr>
        <w:t xml:space="preserve">必要的澄清、说明或者纠正。投标人的澄清、说明或者补正应当通过“苏</w:t>
      </w:r>
      <w:r>
        <w:rPr>
          <w:rFonts w:hint="eastAsia" w:ascii="宋体" w:hAnsi="宋体"/>
          <w:sz w:val="24"/>
        </w:rPr>
        <w:t xml:space="preserve">采云</w:t>
      </w:r>
      <w:r>
        <w:rPr>
          <w:rFonts w:hint="eastAsia" w:ascii="宋体" w:hAnsi="宋体"/>
          <w:sz w:val="24"/>
        </w:rPr>
        <w:t xml:space="preserve">”系统（网址</w:t>
      </w:r>
      <w:r>
        <w:rPr>
          <w:rFonts w:hint="eastAsia" w:ascii="宋体" w:hAnsi="宋体"/>
          <w:sz w:val="24"/>
        </w:rPr>
        <w:t xml:space="preserve">：</w:t>
      </w:r>
      <w:r>
        <w:rPr>
          <w:rFonts w:hint="eastAsia" w:ascii="宋体" w:hAnsi="宋体"/>
          <w:sz w:val="24"/>
        </w:rPr>
        <w:t xml:space="preserve">http://jszfcg.jsczt.cn/</w:t>
      </w:r>
      <w:r>
        <w:rPr>
          <w:rFonts w:hint="eastAsia" w:ascii="宋体" w:hAnsi="宋体"/>
          <w:sz w:val="24"/>
        </w:rPr>
        <w:t xml:space="preserve">），由其授权的代表应答并加盖电子公章，且不得超出投标文件的范围或者改变投标文件的实质性内容。投标人须在评审过程中等待评标委员会的询标。如未按要求应答，由此所产生的损失及风险由投标人自行承担。</w:t>
      </w:r>
      <w:r/>
    </w:p>
    <w:p>
      <w:pPr>
        <w:ind w:firstLine="480"/>
        <w:spacing w:line="360" w:lineRule="auto"/>
        <w:tabs>
          <w:tab w:val="left" w:pos="0" w:leader="none"/>
        </w:tabs>
        <w:rPr>
          <w:rFonts w:ascii="宋体" w:hAnsi="宋体"/>
          <w:sz w:val="24"/>
        </w:rPr>
      </w:pPr>
      <w:r>
        <w:rPr>
          <w:rFonts w:hint="eastAsia" w:ascii="宋体" w:hAnsi="宋体"/>
          <w:sz w:val="24"/>
        </w:rPr>
        <w:t xml:space="preserve">4.3</w:t>
      </w:r>
      <w:r>
        <w:rPr>
          <w:rFonts w:hint="eastAsia" w:ascii="宋体" w:hAnsi="宋体"/>
          <w:sz w:val="24"/>
        </w:rPr>
        <w:t xml:space="preserve">比较与评价。</w:t>
      </w:r>
      <w:r/>
    </w:p>
    <w:p>
      <w:pPr>
        <w:ind w:firstLine="480"/>
        <w:spacing w:line="360" w:lineRule="auto"/>
        <w:tabs>
          <w:tab w:val="left" w:pos="0" w:leader="none"/>
        </w:tabs>
        <w:rPr>
          <w:rFonts w:ascii="宋体" w:hAnsi="宋体"/>
          <w:sz w:val="24"/>
        </w:rPr>
      </w:pPr>
      <w:r>
        <w:rPr>
          <w:rFonts w:hint="eastAsia" w:ascii="宋体" w:hAnsi="宋体"/>
          <w:sz w:val="24"/>
        </w:rPr>
        <w:t xml:space="preserve">按招标文件中规定的评标方法和标准，对资格性检查和符合性检查合格的投标文件进行商务和技术评估，综合比较与评价。</w:t>
      </w:r>
      <w:r/>
    </w:p>
    <w:p>
      <w:pPr>
        <w:ind w:firstLine="482"/>
        <w:spacing w:line="360" w:lineRule="auto"/>
        <w:tabs>
          <w:tab w:val="left" w:pos="0" w:leader="none"/>
        </w:tabs>
        <w:rPr>
          <w:rFonts w:ascii="宋体" w:hAnsi="宋体"/>
          <w:b/>
          <w:bCs/>
          <w:sz w:val="24"/>
        </w:rPr>
      </w:pPr>
      <w:r>
        <w:rPr>
          <w:rFonts w:hint="eastAsia" w:ascii="宋体" w:hAnsi="宋体"/>
          <w:b/>
          <w:bCs/>
          <w:sz w:val="24"/>
        </w:rPr>
        <w:t xml:space="preserve">5.</w:t>
      </w:r>
      <w:r>
        <w:rPr>
          <w:rFonts w:hint="eastAsia" w:ascii="宋体" w:hAnsi="宋体"/>
          <w:b/>
          <w:bCs/>
          <w:sz w:val="24"/>
        </w:rPr>
        <w:t xml:space="preserve">评标方法</w:t>
      </w:r>
      <w:r/>
    </w:p>
    <w:p>
      <w:pPr>
        <w:ind w:firstLine="480"/>
        <w:jc w:val="left"/>
        <w:spacing w:line="360" w:lineRule="auto"/>
        <w:rPr>
          <w:rFonts w:ascii="宋体" w:hAnsi="宋体"/>
          <w:bCs/>
          <w:sz w:val="24"/>
        </w:rPr>
      </w:pPr>
      <w:r>
        <w:rPr>
          <w:rFonts w:hint="eastAsia" w:ascii="宋体" w:hAnsi="宋体"/>
          <w:bCs/>
          <w:sz w:val="24"/>
        </w:rPr>
        <w:t xml:space="preserve">供应商通过资格性与符合性审查的，方可进入</w:t>
      </w:r>
      <w:r>
        <w:rPr>
          <w:rFonts w:ascii="宋体" w:hAnsi="宋体"/>
          <w:bCs/>
          <w:sz w:val="24"/>
        </w:rPr>
        <w:t xml:space="preserve">比较与评价</w:t>
      </w:r>
      <w:r>
        <w:rPr>
          <w:rFonts w:hint="eastAsia" w:ascii="宋体" w:hAnsi="宋体"/>
          <w:bCs/>
          <w:sz w:val="24"/>
        </w:rPr>
        <w:t xml:space="preserve">程序。</w:t>
      </w:r>
      <w:r/>
    </w:p>
    <w:p>
      <w:pPr>
        <w:ind w:firstLine="480"/>
        <w:jc w:val="left"/>
        <w:spacing w:line="360" w:lineRule="auto"/>
        <w:tabs>
          <w:tab w:val="left" w:pos="1365" w:leader="none"/>
        </w:tabs>
        <w:rPr>
          <w:rFonts w:ascii="宋体" w:hAnsi="宋体"/>
          <w:sz w:val="24"/>
        </w:rPr>
      </w:pPr>
      <w:r>
        <w:rPr>
          <w:rFonts w:ascii="宋体" w:hAnsi="宋体"/>
          <w:bCs/>
          <w:sz w:val="24"/>
        </w:rPr>
        <w:t xml:space="preserve">比较与评价</w:t>
      </w:r>
      <w:r>
        <w:rPr>
          <w:rFonts w:hint="eastAsia" w:ascii="宋体" w:hAnsi="宋体"/>
          <w:bCs/>
          <w:sz w:val="24"/>
        </w:rPr>
        <w:t xml:space="preserve">采用综合评分法（计分均保留</w:t>
      </w:r>
      <w:r>
        <w:rPr>
          <w:rFonts w:hint="eastAsia" w:ascii="宋体" w:hAnsi="宋体"/>
          <w:bCs/>
          <w:sz w:val="24"/>
        </w:rPr>
        <w:t xml:space="preserve">2</w:t>
      </w:r>
      <w:r>
        <w:rPr>
          <w:rFonts w:hint="eastAsia" w:ascii="宋体" w:hAnsi="宋体"/>
          <w:bCs/>
          <w:sz w:val="24"/>
        </w:rPr>
        <w:t xml:space="preserve">位小数），</w:t>
      </w:r>
      <w:r>
        <w:rPr>
          <w:rFonts w:hint="eastAsia" w:ascii="宋体" w:hAnsi="宋体"/>
          <w:sz w:val="24"/>
        </w:rPr>
        <w:t xml:space="preserve">评审委员会遵循公平、公</w:t>
      </w:r>
      <w:r>
        <w:rPr>
          <w:rFonts w:hint="eastAsia" w:ascii="宋体" w:hAnsi="宋体"/>
          <w:sz w:val="24"/>
        </w:rPr>
        <w:t xml:space="preserve">正、择优原则，独立按照评分标准分别评定供应商的分值；</w:t>
      </w:r>
      <w:r>
        <w:rPr>
          <w:rFonts w:ascii="宋体" w:hAnsi="宋体"/>
          <w:sz w:val="24"/>
        </w:rPr>
        <w:t xml:space="preserve">评标结果按评审后得分由高到低顺序排列。得分相同的，按投标报价由低到高顺序排列。得分且投标报价相同的并列。投标文件满足招标文件全部实质性要求，</w:t>
      </w:r>
      <w:r>
        <w:rPr>
          <w:rFonts w:ascii="宋体" w:hAnsi="宋体"/>
          <w:sz w:val="24"/>
        </w:rPr>
        <w:t xml:space="preserve">且按照</w:t>
      </w:r>
      <w:r>
        <w:rPr>
          <w:rFonts w:ascii="宋体" w:hAnsi="宋体"/>
          <w:sz w:val="24"/>
        </w:rPr>
        <w:t xml:space="preserve">评审因素的量化指标评审得分最高的供应商为排名第一的中标候选人。</w:t>
      </w:r>
      <w:r>
        <w:rPr>
          <w:rFonts w:hint="eastAsia" w:ascii="宋体" w:hAnsi="宋体"/>
          <w:sz w:val="24"/>
        </w:rPr>
        <w:t xml:space="preserve">未列入本评分标准的其他条件不作为评分内容。</w:t>
      </w:r>
      <w:r/>
    </w:p>
    <w:p>
      <w:pPr>
        <w:ind w:firstLine="482"/>
        <w:spacing w:line="360" w:lineRule="auto"/>
        <w:rPr>
          <w:rFonts w:ascii="宋体" w:hAnsi="宋体"/>
          <w:b/>
          <w:bCs/>
          <w:sz w:val="24"/>
        </w:rPr>
      </w:pPr>
      <w:r>
        <w:rPr>
          <w:rFonts w:hint="eastAsia" w:ascii="宋体" w:hAnsi="宋体"/>
          <w:b/>
          <w:bCs/>
          <w:sz w:val="24"/>
        </w:rPr>
        <w:t xml:space="preserve">本项目核心产品为宽带监测接收机，供应商提供相同品牌的核心产品且通过资格资信审查、符合性审查的不同供应商参加本项目投标的，按一家供应商计算，评审后得分最高的同品牌供应商获得中标人推荐资格；评审得分相同的，由采购</w:t>
      </w:r>
      <w:r>
        <w:rPr>
          <w:rFonts w:hint="eastAsia" w:ascii="宋体" w:hAnsi="宋体"/>
          <w:b/>
          <w:bCs/>
          <w:sz w:val="24"/>
        </w:rPr>
        <w:t xml:space="preserve">人或者采购人委托评标委员会按照招标文件规定的方式确定一个供应商获得中标人推荐资格，招标文件未规定的采取随机抽取方式确定，其他同品牌供应商不作为中标候选人。</w:t>
      </w:r>
      <w:r/>
    </w:p>
    <w:p>
      <w:pPr>
        <w:ind w:firstLine="480"/>
        <w:jc w:val="left"/>
        <w:spacing w:line="360" w:lineRule="auto"/>
        <w:tabs>
          <w:tab w:val="left" w:pos="1365" w:leader="none"/>
        </w:tabs>
        <w:rPr>
          <w:rFonts w:ascii="宋体" w:hAnsi="宋体"/>
          <w:b/>
          <w:sz w:val="24"/>
        </w:rPr>
      </w:pPr>
      <w:r>
        <w:rPr>
          <w:rFonts w:hint="eastAsia" w:ascii="宋体" w:hAnsi="宋体"/>
          <w:b/>
          <w:sz w:val="24"/>
        </w:rPr>
        <w:t xml:space="preserve">6.</w:t>
      </w:r>
      <w:r>
        <w:rPr>
          <w:rFonts w:hint="eastAsia" w:ascii="宋体" w:hAnsi="宋体"/>
          <w:b/>
          <w:sz w:val="24"/>
        </w:rPr>
        <w:t xml:space="preserve">评分细则</w:t>
      </w:r>
      <w:r/>
    </w:p>
    <w:p>
      <w:pPr>
        <w:ind w:firstLine="480"/>
        <w:jc w:val="left"/>
        <w:spacing w:line="360" w:lineRule="auto"/>
        <w:tabs>
          <w:tab w:val="left" w:pos="1365" w:leader="none"/>
        </w:tabs>
        <w:rPr>
          <w:rFonts w:ascii="宋体" w:hAnsi="宋体"/>
          <w:b/>
          <w:sz w:val="24"/>
        </w:rPr>
      </w:pPr>
      <w:r>
        <w:rPr>
          <w:rFonts w:hint="eastAsia" w:ascii="宋体" w:hAnsi="宋体"/>
          <w:b/>
          <w:sz w:val="24"/>
        </w:rPr>
        <w:t xml:space="preserve">6.1</w:t>
      </w:r>
      <w:r>
        <w:rPr>
          <w:rFonts w:hint="eastAsia" w:ascii="宋体" w:hAnsi="宋体"/>
          <w:b/>
          <w:sz w:val="24"/>
        </w:rPr>
        <w:t xml:space="preserve">评分分值构成如下：</w:t>
      </w:r>
      <w:r/>
    </w:p>
    <w:p>
      <w:pPr>
        <w:ind w:firstLine="480"/>
        <w:jc w:val="left"/>
        <w:spacing w:line="360" w:lineRule="auto"/>
        <w:tabs>
          <w:tab w:val="left" w:pos="1365"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）价格分（</w:t>
      </w:r>
      <w:r>
        <w:rPr>
          <w:rFonts w:hint="eastAsia" w:ascii="宋体" w:hAnsi="宋体"/>
          <w:bCs/>
          <w:sz w:val="24"/>
        </w:rPr>
        <w:t xml:space="preserve">30</w:t>
      </w:r>
      <w:r>
        <w:rPr>
          <w:rFonts w:hint="eastAsia" w:ascii="宋体" w:hAnsi="宋体"/>
          <w:bCs/>
          <w:sz w:val="24"/>
        </w:rPr>
        <w:t xml:space="preserve">分）</w:t>
      </w:r>
      <w:r/>
    </w:p>
    <w:p>
      <w:pPr>
        <w:ind w:firstLine="480"/>
        <w:jc w:val="left"/>
        <w:spacing w:line="360" w:lineRule="auto"/>
        <w:tabs>
          <w:tab w:val="left" w:pos="1365"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）商务部分（</w:t>
      </w:r>
      <w:r>
        <w:rPr>
          <w:rFonts w:hint="eastAsia" w:ascii="宋体" w:hAnsi="宋体"/>
          <w:bCs/>
          <w:sz w:val="24"/>
        </w:rPr>
        <w:t xml:space="preserve">27</w:t>
      </w:r>
      <w:r>
        <w:rPr>
          <w:rFonts w:hint="eastAsia" w:ascii="宋体" w:hAnsi="宋体"/>
          <w:bCs/>
          <w:sz w:val="24"/>
        </w:rPr>
        <w:t xml:space="preserve">分）</w:t>
      </w:r>
      <w:r/>
    </w:p>
    <w:p>
      <w:pPr>
        <w:ind w:firstLine="480"/>
        <w:jc w:val="left"/>
        <w:spacing w:line="360" w:lineRule="auto"/>
        <w:tabs>
          <w:tab w:val="left" w:pos="1365"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）技术部分（</w:t>
      </w:r>
      <w:r>
        <w:rPr>
          <w:rFonts w:hint="eastAsia" w:ascii="宋体" w:hAnsi="宋体"/>
          <w:bCs/>
          <w:sz w:val="24"/>
        </w:rPr>
        <w:t xml:space="preserve">40</w:t>
      </w:r>
      <w:r>
        <w:rPr>
          <w:rFonts w:hint="eastAsia" w:ascii="宋体" w:hAnsi="宋体"/>
          <w:bCs/>
          <w:sz w:val="24"/>
        </w:rPr>
        <w:t xml:space="preserve">分）</w:t>
      </w:r>
      <w:r/>
    </w:p>
    <w:p>
      <w:pPr>
        <w:ind w:firstLine="480"/>
        <w:jc w:val="left"/>
        <w:spacing w:line="360" w:lineRule="auto"/>
        <w:tabs>
          <w:tab w:val="left" w:pos="1365"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）加分因素（</w:t>
      </w:r>
      <w:r>
        <w:rPr>
          <w:rFonts w:hint="eastAsia" w:ascii="宋体" w:hAnsi="宋体"/>
          <w:bCs/>
          <w:sz w:val="24"/>
        </w:rPr>
        <w:t xml:space="preserve">3</w:t>
      </w:r>
      <w:r>
        <w:rPr>
          <w:rFonts w:hint="eastAsia" w:ascii="宋体" w:hAnsi="宋体"/>
          <w:bCs/>
          <w:sz w:val="24"/>
        </w:rPr>
        <w:t xml:space="preserve">分）</w:t>
      </w:r>
      <w:r/>
    </w:p>
    <w:p>
      <w:pPr>
        <w:ind w:firstLine="480"/>
        <w:jc w:val="left"/>
        <w:spacing w:line="360" w:lineRule="auto"/>
        <w:tabs>
          <w:tab w:val="left" w:pos="1365" w:leader="none"/>
        </w:tabs>
        <w:rPr>
          <w:rFonts w:ascii="宋体" w:hAnsi="宋体"/>
          <w:b/>
          <w:sz w:val="24"/>
        </w:rPr>
      </w:pPr>
      <w:r>
        <w:rPr>
          <w:rFonts w:hint="eastAsia" w:ascii="宋体" w:hAnsi="宋体"/>
          <w:b/>
          <w:sz w:val="24"/>
        </w:rPr>
        <w:t xml:space="preserve">6.2</w:t>
      </w:r>
      <w:r>
        <w:rPr>
          <w:rFonts w:hint="eastAsia" w:ascii="宋体" w:hAnsi="宋体"/>
          <w:b/>
          <w:sz w:val="24"/>
        </w:rPr>
        <w:t xml:space="preserve">具体评分标准如下：</w:t>
      </w:r>
      <w:r/>
    </w:p>
    <w:p>
      <w:pPr>
        <w:ind w:firstLine="482"/>
        <w:jc w:val="left"/>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1</w:t>
      </w:r>
      <w:r>
        <w:rPr>
          <w:rFonts w:hint="eastAsia" w:ascii="宋体" w:hAnsi="宋体" w:cs="宋体"/>
          <w:b/>
          <w:sz w:val="24"/>
        </w:rPr>
        <w:t xml:space="preserve">）价格分（</w:t>
      </w:r>
      <w:r>
        <w:rPr>
          <w:rFonts w:hint="eastAsia" w:ascii="宋体" w:hAnsi="宋体" w:cs="宋体"/>
          <w:b/>
          <w:sz w:val="24"/>
        </w:rPr>
        <w:t xml:space="preserve">3</w:t>
      </w:r>
      <w:r>
        <w:rPr>
          <w:rFonts w:ascii="宋体" w:hAnsi="宋体" w:cs="宋体"/>
          <w:b/>
          <w:sz w:val="24"/>
        </w:rPr>
        <w:t xml:space="preserve">0</w:t>
      </w:r>
      <w:r>
        <w:rPr>
          <w:rFonts w:hint="eastAsia" w:ascii="宋体" w:hAnsi="宋体" w:cs="宋体"/>
          <w:b/>
          <w:sz w:val="24"/>
        </w:rPr>
        <w:t xml:space="preserve">分）</w:t>
      </w:r>
      <w:r/>
    </w:p>
    <w:p>
      <w:pPr>
        <w:ind w:firstLine="480"/>
        <w:jc w:val="left"/>
        <w:spacing w:line="360" w:lineRule="auto"/>
        <w:tabs>
          <w:tab w:val="left" w:pos="1365" w:leader="none"/>
        </w:tabs>
        <w:rPr>
          <w:rFonts w:ascii="宋体" w:hAnsi="宋体"/>
          <w:bCs/>
          <w:sz w:val="24"/>
        </w:rPr>
      </w:pPr>
      <w:r/>
      <w:bookmarkStart w:id="3" w:name="OLE_LINK2"/>
      <w:r>
        <w:rPr>
          <w:rFonts w:hint="eastAsia" w:ascii="宋体" w:hAnsi="宋体"/>
          <w:bCs/>
          <w:sz w:val="24"/>
        </w:rPr>
        <w:t xml:space="preserve">价格分采用低价优先法计算。各供应商的有效投标报价（报价</w:t>
      </w:r>
      <w:r>
        <w:rPr>
          <w:rFonts w:hint="eastAsia" w:ascii="宋体" w:hAnsi="宋体"/>
          <w:bCs/>
          <w:sz w:val="24"/>
        </w:rPr>
        <w:t xml:space="preserve">超最高</w:t>
      </w:r>
      <w:r>
        <w:rPr>
          <w:rFonts w:hint="eastAsia" w:ascii="宋体" w:hAnsi="宋体"/>
          <w:bCs/>
          <w:sz w:val="24"/>
        </w:rPr>
        <w:t xml:space="preserve">限价，按无效投标处理），满足采购文件要求的最低投标报价为评标基准价，其价格为</w:t>
      </w:r>
      <w:r>
        <w:rPr>
          <w:rFonts w:hint="eastAsia" w:ascii="宋体" w:hAnsi="宋体"/>
          <w:bCs/>
          <w:sz w:val="24"/>
        </w:rPr>
        <w:t xml:space="preserve">30</w:t>
      </w:r>
      <w:r>
        <w:rPr>
          <w:rFonts w:hint="eastAsia" w:ascii="宋体" w:hAnsi="宋体"/>
          <w:bCs/>
          <w:sz w:val="24"/>
        </w:rPr>
        <w:t xml:space="preserve">分。其他供应商的价格</w:t>
      </w:r>
      <w:r>
        <w:rPr>
          <w:rFonts w:hint="eastAsia" w:ascii="宋体" w:hAnsi="宋体"/>
          <w:bCs/>
          <w:sz w:val="24"/>
        </w:rPr>
        <w:t xml:space="preserve">分统一</w:t>
      </w:r>
      <w:r>
        <w:rPr>
          <w:rFonts w:hint="eastAsia" w:ascii="宋体" w:hAnsi="宋体"/>
          <w:bCs/>
          <w:sz w:val="24"/>
        </w:rPr>
        <w:t xml:space="preserve">按照下列公式计算，最高得分为</w:t>
      </w:r>
      <w:r>
        <w:rPr>
          <w:rFonts w:hint="eastAsia" w:ascii="宋体" w:hAnsi="宋体"/>
          <w:bCs/>
          <w:sz w:val="24"/>
        </w:rPr>
        <w:t xml:space="preserve">30</w:t>
      </w:r>
      <w:r>
        <w:rPr>
          <w:rFonts w:hint="eastAsia" w:ascii="宋体" w:hAnsi="宋体"/>
          <w:bCs/>
          <w:sz w:val="24"/>
        </w:rPr>
        <w:t xml:space="preserve">分。</w:t>
      </w:r>
      <w:r/>
    </w:p>
    <w:p>
      <w:pPr>
        <w:ind w:firstLine="480"/>
        <w:jc w:val="left"/>
        <w:spacing w:line="360" w:lineRule="auto"/>
        <w:tabs>
          <w:tab w:val="left" w:pos="1365" w:leader="none"/>
        </w:tabs>
        <w:rPr>
          <w:rFonts w:ascii="宋体" w:hAnsi="宋体"/>
          <w:bCs/>
          <w:sz w:val="24"/>
        </w:rPr>
      </w:pPr>
      <w:r>
        <w:rPr>
          <w:rFonts w:hint="eastAsia" w:ascii="宋体" w:hAnsi="宋体"/>
          <w:bCs/>
          <w:sz w:val="24"/>
        </w:rPr>
        <w:t xml:space="preserve">投标报价得分</w:t>
      </w:r>
      <w:r>
        <w:rPr>
          <w:rFonts w:hint="eastAsia" w:ascii="宋体" w:hAnsi="宋体"/>
          <w:bCs/>
          <w:sz w:val="24"/>
        </w:rPr>
        <w:t xml:space="preserve">=</w:t>
      </w:r>
      <w:r>
        <w:rPr>
          <w:rFonts w:hint="eastAsia" w:ascii="宋体" w:hAnsi="宋体"/>
          <w:bCs/>
          <w:sz w:val="24"/>
        </w:rPr>
        <w:t xml:space="preserve">（评标基准价</w:t>
      </w:r>
      <w:r>
        <w:rPr>
          <w:rFonts w:hint="eastAsia" w:ascii="宋体" w:hAnsi="宋体"/>
          <w:bCs/>
          <w:sz w:val="24"/>
        </w:rPr>
        <w:t xml:space="preserve">/</w:t>
      </w:r>
      <w:r>
        <w:rPr>
          <w:rFonts w:hint="eastAsia" w:ascii="宋体" w:hAnsi="宋体"/>
          <w:bCs/>
          <w:sz w:val="24"/>
        </w:rPr>
        <w:t xml:space="preserve">投标报价）×</w:t>
      </w:r>
      <w:r>
        <w:rPr>
          <w:rFonts w:hint="eastAsia" w:ascii="宋体" w:hAnsi="宋体"/>
          <w:bCs/>
          <w:sz w:val="24"/>
        </w:rPr>
        <w:t xml:space="preserve">价格权</w:t>
      </w:r>
      <w:r>
        <w:rPr>
          <w:rFonts w:hint="eastAsia" w:ascii="宋体" w:hAnsi="宋体"/>
          <w:bCs/>
          <w:sz w:val="24"/>
        </w:rPr>
        <w:t xml:space="preserve">值×</w:t>
      </w:r>
      <w:r>
        <w:rPr>
          <w:rFonts w:hint="eastAsia" w:ascii="宋体" w:hAnsi="宋体"/>
          <w:bCs/>
          <w:sz w:val="24"/>
        </w:rPr>
        <w:t xml:space="preserve">100%</w:t>
      </w:r>
      <w:r/>
    </w:p>
    <w:p>
      <w:pPr>
        <w:pStyle w:val="816"/>
        <w:ind w:firstLine="482"/>
        <w:spacing w:line="360" w:lineRule="auto"/>
        <w:rPr>
          <w:rFonts w:ascii="宋体" w:hAnsi="宋体"/>
          <w:b/>
          <w:sz w:val="24"/>
        </w:rPr>
      </w:pPr>
      <w:r>
        <w:rPr>
          <w:rFonts w:hint="eastAsia" w:ascii="宋体" w:hAnsi="宋体"/>
          <w:b/>
          <w:sz w:val="24"/>
        </w:rPr>
        <w:t xml:space="preserve">1</w:t>
      </w:r>
      <w:r>
        <w:rPr>
          <w:rFonts w:hint="eastAsia" w:ascii="宋体" w:hAnsi="宋体"/>
          <w:b/>
          <w:sz w:val="24"/>
        </w:rPr>
        <w:t xml:space="preserve">）采购本国产品的支持政策</w:t>
      </w:r>
      <w:r/>
    </w:p>
    <w:p>
      <w:pPr>
        <w:pStyle w:val="816"/>
        <w:ind w:firstLine="482"/>
        <w:spacing w:line="360" w:lineRule="auto"/>
        <w:rPr>
          <w:rFonts w:ascii="宋体" w:hAnsi="宋体"/>
          <w:bCs/>
          <w:sz w:val="24"/>
        </w:rPr>
      </w:pPr>
      <w:r>
        <w:rPr>
          <w:rFonts w:hint="eastAsia" w:ascii="宋体" w:hAnsi="宋体"/>
          <w:bCs/>
          <w:sz w:val="24"/>
        </w:rPr>
        <w:t xml:space="preserve">1.1</w:t>
      </w:r>
      <w:r>
        <w:rPr>
          <w:rFonts w:hint="eastAsia" w:ascii="宋体" w:hAnsi="宋体"/>
          <w:bCs/>
          <w:sz w:val="24"/>
        </w:rPr>
        <w:t xml:space="preserve">本项目政府采购活动中既有本国产品又有非本国产品参与竞争的，依法对本国产品给予价格评审优惠，对本国产品的报价给予</w:t>
      </w:r>
      <w:r>
        <w:rPr>
          <w:rFonts w:hint="eastAsia" w:ascii="宋体" w:hAnsi="宋体"/>
          <w:bCs/>
          <w:sz w:val="24"/>
        </w:rPr>
        <w:t xml:space="preserve">20%</w:t>
      </w:r>
      <w:r>
        <w:rPr>
          <w:rFonts w:hint="eastAsia" w:ascii="宋体" w:hAnsi="宋体"/>
          <w:bCs/>
          <w:sz w:val="24"/>
        </w:rPr>
        <w:t xml:space="preserve">的价格扣除，用扣除后的价格参与评审。</w:t>
      </w:r>
      <w:r/>
    </w:p>
    <w:p>
      <w:pPr>
        <w:pStyle w:val="816"/>
        <w:ind w:firstLine="482"/>
        <w:spacing w:line="360" w:lineRule="auto"/>
        <w:rPr>
          <w:rFonts w:ascii="宋体" w:hAnsi="宋体"/>
          <w:bCs/>
          <w:sz w:val="24"/>
        </w:rPr>
      </w:pPr>
      <w:r>
        <w:rPr>
          <w:rFonts w:hint="eastAsia" w:ascii="宋体" w:hAnsi="宋体"/>
          <w:bCs/>
          <w:sz w:val="24"/>
        </w:rPr>
        <w:t xml:space="preserve">1.2</w:t>
      </w:r>
      <w:r>
        <w:rPr>
          <w:rFonts w:hint="eastAsia" w:ascii="宋体" w:hAnsi="宋体"/>
          <w:bCs/>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bCs/>
          <w:sz w:val="24"/>
        </w:rPr>
        <w:t xml:space="preserve">80%</w:t>
      </w:r>
      <w:r>
        <w:rPr>
          <w:rFonts w:hint="eastAsia" w:ascii="宋体" w:hAnsi="宋体"/>
          <w:bCs/>
          <w:sz w:val="24"/>
        </w:rPr>
        <w:t xml:space="preserve">以上时（供应商需在“第五章</w:t>
      </w:r>
      <w:r>
        <w:rPr>
          <w:rFonts w:hint="eastAsia" w:ascii="宋体" w:hAnsi="宋体"/>
          <w:bCs/>
          <w:sz w:val="24"/>
        </w:rPr>
        <w:t xml:space="preserve"> </w:t>
      </w:r>
      <w:r>
        <w:rPr>
          <w:rFonts w:hint="eastAsia" w:ascii="宋体" w:hAnsi="宋体"/>
          <w:bCs/>
          <w:sz w:val="24"/>
        </w:rPr>
        <w:t xml:space="preserve">投标文件格式”的“细目报价表”中填写比例数值</w:t>
      </w:r>
      <w:r>
        <w:rPr>
          <w:rFonts w:hint="eastAsia" w:ascii="宋体" w:hAnsi="宋体"/>
          <w:bCs/>
          <w:sz w:val="24"/>
        </w:rPr>
        <w:t xml:space="preserve">），依法对该供应商提供的全部产品给予价格评审优惠，即对该供应商提供的全部产品的总报价给予</w:t>
      </w:r>
      <w:r>
        <w:rPr>
          <w:rFonts w:hint="eastAsia" w:ascii="宋体" w:hAnsi="宋体"/>
          <w:bCs/>
          <w:sz w:val="24"/>
        </w:rPr>
        <w:t xml:space="preserve">20%</w:t>
      </w:r>
      <w:r>
        <w:rPr>
          <w:rFonts w:hint="eastAsia" w:ascii="宋体" w:hAnsi="宋体"/>
          <w:bCs/>
          <w:sz w:val="24"/>
        </w:rPr>
        <w:t xml:space="preserve">的价格扣除，用扣除后的价格参与评审。供应商未填写比例数值，或比例数值未达到</w:t>
      </w:r>
      <w:r>
        <w:rPr>
          <w:rFonts w:hint="eastAsia" w:ascii="宋体" w:hAnsi="宋体"/>
          <w:bCs/>
          <w:sz w:val="24"/>
        </w:rPr>
        <w:t xml:space="preserve">80%</w:t>
      </w:r>
      <w:r>
        <w:rPr>
          <w:rFonts w:hint="eastAsia" w:ascii="宋体" w:hAnsi="宋体"/>
          <w:bCs/>
          <w:sz w:val="24"/>
        </w:rPr>
        <w:t xml:space="preserve">的，将不享受本国产品价格评审优惠。</w:t>
      </w:r>
      <w:r/>
    </w:p>
    <w:p>
      <w:pPr>
        <w:pStyle w:val="816"/>
        <w:ind w:firstLine="482"/>
        <w:spacing w:line="360" w:lineRule="auto"/>
        <w:rPr>
          <w:rFonts w:ascii="宋体" w:hAnsi="宋体"/>
          <w:bCs/>
          <w:sz w:val="24"/>
        </w:rPr>
      </w:pPr>
      <w:r>
        <w:rPr>
          <w:rFonts w:hint="eastAsia" w:ascii="宋体" w:hAnsi="宋体"/>
          <w:bCs/>
          <w:sz w:val="24"/>
        </w:rPr>
        <w:t xml:space="preserve">1.3</w:t>
      </w:r>
      <w:r>
        <w:rPr>
          <w:rFonts w:hint="eastAsia" w:ascii="宋体" w:hAnsi="宋体"/>
          <w:bCs/>
          <w:sz w:val="24"/>
        </w:rPr>
        <w:t xml:space="preserve">供应商需按照招标文件的要求提供《关于符合本国产品标准的声明函》（以下简称《声明函》），如不提供将不享受本国产品价格评审优惠。</w:t>
      </w:r>
      <w:r/>
    </w:p>
    <w:p>
      <w:pPr>
        <w:pStyle w:val="816"/>
        <w:ind w:firstLine="482"/>
        <w:spacing w:line="360" w:lineRule="auto"/>
        <w:rPr>
          <w:rFonts w:ascii="宋体" w:hAnsi="宋体"/>
          <w:bCs/>
          <w:sz w:val="24"/>
        </w:rPr>
      </w:pPr>
      <w:r>
        <w:rPr>
          <w:rFonts w:hint="eastAsia" w:ascii="宋体" w:hAnsi="宋体"/>
          <w:bCs/>
          <w:sz w:val="24"/>
        </w:rPr>
        <w:t xml:space="preserve">1.4</w:t>
      </w:r>
      <w:r>
        <w:rPr>
          <w:rFonts w:hint="eastAsia" w:ascii="宋体" w:hAnsi="宋体"/>
          <w:bCs/>
          <w:sz w:val="24"/>
        </w:rPr>
        <w:t xml:space="preserve">供应商需在《声明函》中逐一、准确填写产品名称、厂名、生产厂址三项信息（《声明函》中用</w:t>
      </w:r>
      <w:r>
        <w:rPr>
          <w:rFonts w:hint="eastAsia" w:ascii="宋体" w:hAnsi="宋体"/>
          <w:sz w:val="24"/>
        </w:rPr>
        <w:t xml:space="preserve">横线</w:t>
      </w:r>
      <w:r>
        <w:rPr>
          <w:rFonts w:hint="eastAsia" w:ascii="宋体" w:hAnsi="宋体"/>
          <w:strike/>
          <w:sz w:val="24"/>
        </w:rPr>
        <w:t xml:space="preserve">     </w:t>
      </w:r>
      <w:r>
        <w:rPr>
          <w:rFonts w:hint="eastAsia" w:ascii="宋体" w:hAnsi="宋体"/>
          <w:sz w:val="24"/>
        </w:rPr>
        <w:t xml:space="preserve">划除</w:t>
      </w:r>
      <w:r>
        <w:rPr>
          <w:rFonts w:hint="eastAsia" w:ascii="宋体" w:hAnsi="宋体"/>
          <w:bCs/>
          <w:sz w:val="24"/>
        </w:rPr>
        <w:t xml:space="preserve">的</w:t>
      </w:r>
      <w:r>
        <w:rPr>
          <w:rFonts w:hint="eastAsia" w:ascii="宋体" w:hAnsi="宋体"/>
          <w:bCs/>
          <w:sz w:val="24"/>
        </w:rPr>
        <w:t xml:space="preserve">地方无需填写），三项信息中任意一项未填写的视为该项产品不符合</w:t>
      </w:r>
      <w:r>
        <w:rPr>
          <w:rFonts w:hint="eastAsia" w:ascii="宋体" w:hAnsi="宋体"/>
          <w:bCs/>
          <w:sz w:val="24"/>
        </w:rPr>
        <w:t xml:space="preserve">本国产品标准，不享受本国产品价格评审优惠。</w:t>
      </w:r>
      <w:r/>
    </w:p>
    <w:p>
      <w:pPr>
        <w:pStyle w:val="816"/>
        <w:ind w:firstLine="482"/>
        <w:spacing w:line="360" w:lineRule="auto"/>
        <w:rPr>
          <w:rFonts w:ascii="宋体" w:hAnsi="宋体"/>
          <w:bCs/>
          <w:sz w:val="24"/>
        </w:rPr>
      </w:pPr>
      <w:r>
        <w:rPr>
          <w:rFonts w:hint="eastAsia" w:ascii="宋体" w:hAnsi="宋体"/>
          <w:bCs/>
          <w:sz w:val="24"/>
        </w:rPr>
        <w:t xml:space="preserve">1.5</w:t>
      </w:r>
      <w:r>
        <w:rPr>
          <w:rFonts w:hint="eastAsia" w:ascii="宋体" w:hAnsi="宋体"/>
          <w:bCs/>
          <w:sz w:val="24"/>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bCs/>
          <w:sz w:val="24"/>
        </w:rPr>
        <w:t xml:space="preserve">作出</w:t>
      </w:r>
      <w:r>
        <w:rPr>
          <w:rFonts w:hint="eastAsia" w:ascii="宋体" w:hAnsi="宋体"/>
          <w:bCs/>
          <w:sz w:val="24"/>
        </w:rPr>
        <w:t xml:space="preserve">必要的澄清、说明或者补正。经澄清、说明或者补正的《声明函》仍然不符合《国务院办公厅关于在政府采购中实施本国产品标准及相关政策的通知》（国办发〔</w:t>
      </w:r>
      <w:r>
        <w:rPr>
          <w:rFonts w:hint="eastAsia" w:ascii="宋体" w:hAnsi="宋体"/>
          <w:bCs/>
          <w:sz w:val="24"/>
        </w:rPr>
        <w:t xml:space="preserve">2025</w:t>
      </w:r>
      <w:r>
        <w:rPr>
          <w:rFonts w:hint="eastAsia" w:ascii="宋体" w:hAnsi="宋体"/>
          <w:bCs/>
          <w:sz w:val="24"/>
        </w:rPr>
        <w:t xml:space="preserve">〕</w:t>
      </w:r>
      <w:r>
        <w:rPr>
          <w:rFonts w:hint="eastAsia" w:ascii="宋体" w:hAnsi="宋体"/>
          <w:bCs/>
          <w:sz w:val="24"/>
        </w:rPr>
        <w:t xml:space="preserve">34</w:t>
      </w:r>
      <w:r>
        <w:rPr>
          <w:rFonts w:hint="eastAsia" w:ascii="宋体" w:hAnsi="宋体"/>
          <w:bCs/>
          <w:sz w:val="24"/>
        </w:rPr>
        <w:t xml:space="preserve">号）和招标文件规定的，供应商提供的相关产品视为不符合本国产品标准。</w:t>
      </w:r>
      <w:r/>
    </w:p>
    <w:p>
      <w:pPr>
        <w:pStyle w:val="816"/>
        <w:ind w:firstLine="482"/>
        <w:spacing w:line="360" w:lineRule="auto"/>
        <w:rPr>
          <w:rFonts w:ascii="宋体" w:hAnsi="宋体"/>
          <w:bCs/>
          <w:sz w:val="24"/>
        </w:rPr>
      </w:pPr>
      <w:r>
        <w:rPr>
          <w:rFonts w:hint="eastAsia" w:ascii="宋体" w:hAnsi="宋体"/>
          <w:bCs/>
          <w:sz w:val="24"/>
        </w:rPr>
        <w:t xml:space="preserve">1.6</w:t>
      </w:r>
      <w:r>
        <w:rPr>
          <w:rFonts w:hint="eastAsia" w:ascii="宋体" w:hAnsi="宋体"/>
          <w:bCs/>
          <w:sz w:val="24"/>
        </w:rPr>
        <w:t xml:space="preserve">适用本国产品标准的货物具体是指《政府采购品目分类目录》中的货物类产品，但不包括</w:t>
      </w:r>
      <w:r>
        <w:rPr>
          <w:rFonts w:hint="eastAsia" w:ascii="宋体" w:hAnsi="宋体"/>
          <w:bCs/>
          <w:sz w:val="24"/>
        </w:rPr>
        <w:t xml:space="preserve">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spacing w:line="360" w:lineRule="auto"/>
        <w:rPr>
          <w:rFonts w:ascii="Arial" w:hAnsi="Arial" w:eastAsia="Arial" w:cs="Arial"/>
          <w:b/>
          <w:sz w:val="24"/>
        </w:rPr>
      </w:pPr>
      <w:r>
        <w:rPr>
          <w:rFonts w:hint="eastAsia" w:ascii="Arial" w:hAnsi="Arial" w:cs="Arial"/>
          <w:b/>
          <w:sz w:val="24"/>
        </w:rPr>
        <w:t xml:space="preserve">2</w:t>
      </w:r>
      <w:r>
        <w:rPr>
          <w:rFonts w:hint="eastAsia" w:ascii="Arial" w:hAnsi="Arial" w:cs="Arial"/>
          <w:b/>
          <w:sz w:val="24"/>
        </w:rPr>
        <w:t xml:space="preserve">）</w:t>
      </w:r>
      <w:r>
        <w:rPr>
          <w:rFonts w:hint="eastAsia" w:ascii="Arial" w:hAnsi="Arial" w:eastAsia="Arial" w:cs="Arial"/>
          <w:b/>
          <w:sz w:val="24"/>
        </w:rPr>
        <w:t xml:space="preserve">根据财库〔</w:t>
      </w:r>
      <w:r>
        <w:rPr>
          <w:rFonts w:hint="eastAsia" w:ascii="Arial" w:hAnsi="Arial" w:eastAsia="Arial" w:cs="Arial"/>
          <w:b/>
          <w:sz w:val="24"/>
        </w:rPr>
        <w:t xml:space="preserve">2026</w:t>
      </w:r>
      <w:r>
        <w:rPr>
          <w:rFonts w:hint="eastAsia" w:ascii="Arial" w:hAnsi="Arial" w:eastAsia="Arial" w:cs="Arial"/>
          <w:b/>
          <w:sz w:val="24"/>
        </w:rPr>
        <w:t xml:space="preserve">〕</w:t>
      </w:r>
      <w:r>
        <w:rPr>
          <w:rFonts w:hint="eastAsia" w:ascii="Arial" w:hAnsi="Arial" w:eastAsia="Arial" w:cs="Arial"/>
          <w:b/>
          <w:sz w:val="24"/>
        </w:rPr>
        <w:t xml:space="preserve">2</w:t>
      </w:r>
      <w:r>
        <w:rPr>
          <w:rFonts w:hint="eastAsia" w:ascii="Arial" w:hAnsi="Arial" w:eastAsia="Arial" w:cs="Arial"/>
          <w:b/>
          <w:sz w:val="24"/>
        </w:rPr>
        <w:t xml:space="preserve">号文件，在评审过</w:t>
      </w:r>
      <w:r>
        <w:rPr>
          <w:rFonts w:hint="eastAsia" w:ascii="Arial" w:hAnsi="Arial" w:eastAsia="Arial" w:cs="Arial"/>
          <w:b/>
          <w:sz w:val="24"/>
        </w:rPr>
        <w:t xml:space="preserve">程中，评审委员会启动异常低价投标审查的情形和具体要求，包括：</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（一）</w:t>
      </w:r>
      <w:r>
        <w:rPr>
          <w:rFonts w:hint="eastAsia" w:ascii="Arial" w:hAnsi="Arial" w:eastAsia="Arial" w:cs="Arial"/>
          <w:bCs/>
          <w:sz w:val="24"/>
        </w:rPr>
        <w:t xml:space="preserve">1.</w:t>
      </w:r>
      <w:r>
        <w:rPr>
          <w:rFonts w:hint="eastAsia" w:ascii="Arial" w:hAnsi="Arial" w:eastAsia="Arial" w:cs="Arial"/>
          <w:bCs/>
          <w:sz w:val="24"/>
        </w:rPr>
        <w:t xml:space="preserve">投标报价低于全部通过符合性审查供应商投标报价平均值</w:t>
      </w:r>
      <w:r>
        <w:rPr>
          <w:rFonts w:hint="eastAsia" w:ascii="Arial" w:hAnsi="Arial" w:eastAsia="Arial" w:cs="Arial"/>
          <w:bCs/>
          <w:sz w:val="24"/>
        </w:rPr>
        <w:t xml:space="preserve">50%</w:t>
      </w:r>
      <w:r>
        <w:rPr>
          <w:rFonts w:hint="eastAsia" w:ascii="Arial" w:hAnsi="Arial" w:eastAsia="Arial" w:cs="Arial"/>
          <w:bCs/>
          <w:sz w:val="24"/>
        </w:rPr>
        <w:t xml:space="preserve">的，即投标报价</w:t>
      </w:r>
      <w:r>
        <w:rPr>
          <w:rFonts w:hint="eastAsia" w:ascii="Arial" w:hAnsi="Arial" w:eastAsia="Arial" w:cs="Arial"/>
          <w:bCs/>
          <w:sz w:val="24"/>
        </w:rPr>
        <w:t xml:space="preserve">&lt;</w:t>
      </w:r>
      <w:r>
        <w:rPr>
          <w:rFonts w:hint="eastAsia" w:ascii="Arial" w:hAnsi="Arial" w:eastAsia="Arial" w:cs="Arial"/>
          <w:bCs/>
          <w:sz w:val="24"/>
        </w:rPr>
        <w:t xml:space="preserve">全部通过符合性审查供应商投标报价平均值×</w:t>
      </w:r>
      <w:r>
        <w:rPr>
          <w:rFonts w:hint="eastAsia" w:ascii="Arial" w:hAnsi="Arial" w:eastAsia="Arial" w:cs="Arial"/>
          <w:bCs/>
          <w:sz w:val="24"/>
        </w:rPr>
        <w:t xml:space="preserve">50%</w:t>
      </w:r>
      <w:r>
        <w:rPr>
          <w:rFonts w:hint="eastAsia" w:ascii="Arial" w:hAnsi="Arial" w:eastAsia="Arial" w:cs="Arial"/>
          <w:bCs/>
          <w:sz w:val="24"/>
        </w:rPr>
        <w:t xml:space="preserve">；</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2.</w:t>
      </w:r>
      <w:r>
        <w:rPr>
          <w:rFonts w:hint="eastAsia" w:ascii="Arial" w:hAnsi="Arial" w:eastAsia="Arial" w:cs="Arial"/>
          <w:bCs/>
          <w:sz w:val="24"/>
        </w:rPr>
        <w:t xml:space="preserve">投标报价低于通过符合性审查的次低报价供应商投标报价</w:t>
      </w:r>
      <w:r>
        <w:rPr>
          <w:rFonts w:hint="eastAsia" w:ascii="Arial" w:hAnsi="Arial" w:eastAsia="Arial" w:cs="Arial"/>
          <w:bCs/>
          <w:sz w:val="24"/>
        </w:rPr>
        <w:t xml:space="preserve">50%</w:t>
      </w:r>
      <w:r>
        <w:rPr>
          <w:rFonts w:hint="eastAsia" w:ascii="Arial" w:hAnsi="Arial" w:eastAsia="Arial" w:cs="Arial"/>
          <w:bCs/>
          <w:sz w:val="24"/>
        </w:rPr>
        <w:t xml:space="preserve">的，即投标报价</w:t>
      </w:r>
      <w:r>
        <w:rPr>
          <w:rFonts w:hint="eastAsia" w:ascii="Arial" w:hAnsi="Arial" w:eastAsia="Arial" w:cs="Arial"/>
          <w:bCs/>
          <w:sz w:val="24"/>
        </w:rPr>
        <w:t xml:space="preserve">&lt;</w:t>
      </w:r>
      <w:r>
        <w:rPr>
          <w:rFonts w:hint="eastAsia" w:ascii="Arial" w:hAnsi="Arial" w:eastAsia="Arial" w:cs="Arial"/>
          <w:bCs/>
          <w:sz w:val="24"/>
        </w:rPr>
        <w:t xml:space="preserve">通过符合性审查的次低报价供应商投标报价×</w:t>
      </w:r>
      <w:r>
        <w:rPr>
          <w:rFonts w:hint="eastAsia" w:ascii="Arial" w:hAnsi="Arial" w:eastAsia="Arial" w:cs="Arial"/>
          <w:bCs/>
          <w:sz w:val="24"/>
        </w:rPr>
        <w:t xml:space="preserve">50%</w:t>
      </w:r>
      <w:r>
        <w:rPr>
          <w:rFonts w:hint="eastAsia" w:ascii="Arial" w:hAnsi="Arial" w:eastAsia="Arial" w:cs="Arial"/>
          <w:bCs/>
          <w:sz w:val="24"/>
        </w:rPr>
        <w:t xml:space="preserve">；</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3.</w:t>
      </w:r>
      <w:r>
        <w:rPr>
          <w:rFonts w:hint="eastAsia" w:ascii="Arial" w:hAnsi="Arial" w:eastAsia="Arial" w:cs="Arial"/>
          <w:bCs/>
          <w:sz w:val="24"/>
        </w:rPr>
        <w:t xml:space="preserve">投标报价低于采购项目最高限价</w:t>
      </w:r>
      <w:r>
        <w:rPr>
          <w:rFonts w:hint="eastAsia" w:ascii="Arial" w:hAnsi="Arial" w:eastAsia="Arial" w:cs="Arial"/>
          <w:bCs/>
          <w:sz w:val="24"/>
        </w:rPr>
        <w:t xml:space="preserve">45%</w:t>
      </w:r>
      <w:r>
        <w:rPr>
          <w:rFonts w:hint="eastAsia" w:ascii="Arial" w:hAnsi="Arial" w:eastAsia="Arial" w:cs="Arial"/>
          <w:bCs/>
          <w:sz w:val="24"/>
        </w:rPr>
        <w:t xml:space="preserve">的，即投标报价</w:t>
      </w:r>
      <w:r>
        <w:rPr>
          <w:rFonts w:hint="eastAsia" w:ascii="Arial" w:hAnsi="Arial" w:eastAsia="Arial" w:cs="Arial"/>
          <w:bCs/>
          <w:sz w:val="24"/>
        </w:rPr>
        <w:t xml:space="preserve">&lt;</w:t>
      </w:r>
      <w:r>
        <w:rPr>
          <w:rFonts w:hint="eastAsia" w:ascii="Arial" w:hAnsi="Arial" w:eastAsia="Arial" w:cs="Arial"/>
          <w:bCs/>
          <w:sz w:val="24"/>
        </w:rPr>
        <w:t xml:space="preserve">采购项目最高限价×</w:t>
      </w:r>
      <w:r>
        <w:rPr>
          <w:rFonts w:hint="eastAsia" w:ascii="Arial" w:hAnsi="Arial" w:eastAsia="Arial" w:cs="Arial"/>
          <w:bCs/>
          <w:sz w:val="24"/>
        </w:rPr>
        <w:t xml:space="preserve">45%</w:t>
      </w:r>
      <w:r>
        <w:rPr>
          <w:rFonts w:hint="eastAsia" w:ascii="Arial" w:hAnsi="Arial" w:eastAsia="Arial" w:cs="Arial"/>
          <w:bCs/>
          <w:sz w:val="24"/>
        </w:rPr>
        <w:t xml:space="preserve">；</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4.</w:t>
      </w:r>
      <w:r>
        <w:rPr>
          <w:rFonts w:hint="eastAsia" w:ascii="Arial" w:hAnsi="Arial" w:eastAsia="Arial" w:cs="Arial"/>
          <w:bCs/>
          <w:sz w:val="24"/>
        </w:rPr>
        <w:t xml:space="preserve">评审委员会基于专业判断，认为供应商报价过低，有可能影响产品质量或者不能诚信履约的其他情形。</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（二）评审委员会启动异常低价投标审查后，属于前述第</w:t>
      </w:r>
      <w:r>
        <w:rPr>
          <w:rFonts w:hint="eastAsia" w:ascii="Arial" w:hAnsi="Arial" w:eastAsia="Arial" w:cs="Arial"/>
          <w:bCs/>
          <w:sz w:val="24"/>
        </w:rPr>
        <w:t xml:space="preserve">1</w:t>
      </w:r>
      <w:r>
        <w:rPr>
          <w:rFonts w:hint="eastAsia" w:ascii="Arial" w:hAnsi="Arial" w:eastAsia="Arial" w:cs="Arial"/>
          <w:bCs/>
          <w:sz w:val="24"/>
        </w:rPr>
        <w:t xml:space="preserve">项至第</w:t>
      </w:r>
      <w:r>
        <w:rPr>
          <w:rFonts w:hint="eastAsia" w:ascii="Arial" w:hAnsi="Arial" w:eastAsia="Arial" w:cs="Arial"/>
          <w:bCs/>
          <w:sz w:val="24"/>
        </w:rPr>
        <w:t xml:space="preserve">4</w:t>
      </w:r>
      <w:r>
        <w:rPr>
          <w:rFonts w:hint="eastAsia" w:ascii="Arial" w:hAnsi="Arial" w:eastAsia="Arial" w:cs="Arial"/>
          <w:bCs/>
          <w:sz w:val="24"/>
        </w:rPr>
        <w:t xml:space="preserve">项情形的，相关供应商应在</w:t>
      </w:r>
      <w:r>
        <w:rPr>
          <w:rFonts w:hint="eastAsia" w:ascii="Arial" w:hAnsi="Arial" w:eastAsia="Arial" w:cs="Arial"/>
          <w:bCs/>
          <w:sz w:val="24"/>
        </w:rPr>
        <w:t xml:space="preserve">30</w:t>
      </w:r>
      <w:r>
        <w:rPr>
          <w:rFonts w:hint="eastAsia" w:ascii="Arial" w:hAnsi="Arial" w:eastAsia="Arial" w:cs="Arial"/>
          <w:bCs/>
          <w:sz w:val="24"/>
        </w:rPr>
        <w:t xml:space="preserve">分钟内对投标价格</w:t>
      </w:r>
      <w:r>
        <w:rPr>
          <w:rFonts w:hint="eastAsia" w:ascii="Arial" w:hAnsi="Arial" w:eastAsia="Arial" w:cs="Arial"/>
          <w:bCs/>
          <w:sz w:val="24"/>
        </w:rPr>
        <w:t xml:space="preserve">作出</w:t>
      </w:r>
      <w:r>
        <w:rPr>
          <w:rFonts w:hint="eastAsia" w:ascii="Arial" w:hAnsi="Arial" w:eastAsia="Arial" w:cs="Arial"/>
          <w:bCs/>
          <w:sz w:val="24"/>
        </w:rPr>
        <w:t xml:space="preserve">解释，并提供项目具体成本测算等与报价合理性相关的书面说明及必要的证明材料，包括但不限于原材料成本、人工成本、制造费用等。其中，属于第</w:t>
      </w:r>
      <w:r>
        <w:rPr>
          <w:rFonts w:hint="eastAsia" w:ascii="Arial" w:hAnsi="Arial" w:eastAsia="Arial" w:cs="Arial"/>
          <w:bCs/>
          <w:sz w:val="24"/>
        </w:rPr>
        <w:t xml:space="preserve">3</w:t>
      </w:r>
      <w:r>
        <w:rPr>
          <w:rFonts w:hint="eastAsia" w:ascii="Arial" w:hAnsi="Arial" w:eastAsia="Arial" w:cs="Arial"/>
          <w:bCs/>
          <w:sz w:val="24"/>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评审委员会依据专业经验，参考同类项目成交价格、类似产品市场价格水平、行业人工费用标准、国家有关部门指导行业协会发布的行业平均成本等情况，对报价合理性进行判断。投标供应商不能提供</w:t>
      </w:r>
      <w:r>
        <w:rPr>
          <w:rFonts w:hint="eastAsia" w:ascii="Arial" w:hAnsi="Arial" w:eastAsia="Arial" w:cs="Arial"/>
          <w:bCs/>
          <w:sz w:val="24"/>
        </w:rPr>
        <w:t xml:space="preserve">书面说明、证明材料，或者提供的书面说明、证明材料不能证明其报价合理性的，评审委员会应当将其作为无效投标处理。</w:t>
      </w:r>
      <w:r/>
    </w:p>
    <w:p>
      <w:pPr>
        <w:contextualSpacing/>
        <w:ind w:firstLine="482"/>
        <w:spacing w:line="360" w:lineRule="auto"/>
        <w:rPr>
          <w:rFonts w:ascii="Arial" w:hAnsi="Arial" w:eastAsia="Arial" w:cs="Arial"/>
          <w:bCs/>
          <w:sz w:val="24"/>
        </w:rPr>
      </w:pPr>
      <w:r>
        <w:rPr>
          <w:rFonts w:hint="eastAsia" w:ascii="Arial" w:hAnsi="Arial" w:eastAsia="Arial" w:cs="Arial"/>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ascii="宋体" w:hAnsi="宋体"/>
          <w:b/>
          <w:sz w:val="24"/>
        </w:rPr>
      </w:pPr>
      <w:r>
        <w:rPr>
          <w:rFonts w:hint="eastAsia" w:ascii="Arial" w:hAnsi="Arial" w:eastAsia="Arial" w:cs="Arial"/>
          <w:bCs/>
          <w:sz w:val="24"/>
        </w:rPr>
        <w:t xml:space="preserve">异常低价投标审查的启动原因、审查意见和审查结果应当在评审报告中记录，并随供应商提供的相关书面说明及证明材料，以及评审委</w:t>
      </w:r>
      <w:r>
        <w:rPr>
          <w:rFonts w:hint="eastAsia" w:ascii="Arial" w:hAnsi="Arial" w:eastAsia="Arial" w:cs="Arial"/>
          <w:bCs/>
          <w:sz w:val="24"/>
        </w:rPr>
        <w:t xml:space="preserve">员会有关互联网浏览、查询历史一并归档。</w:t>
      </w:r>
      <w:bookmarkEnd w:id="3"/>
      <w:r/>
      <w:r/>
    </w:p>
    <w:p>
      <w:pPr>
        <w:contextualSpacing/>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）商务部分（</w:t>
      </w:r>
      <w:r>
        <w:rPr>
          <w:rFonts w:hint="eastAsia" w:ascii="宋体" w:hAnsi="宋体"/>
          <w:b/>
          <w:sz w:val="24"/>
        </w:rPr>
        <w:t xml:space="preserve">27</w:t>
      </w:r>
      <w:r>
        <w:rPr>
          <w:rFonts w:hint="eastAsia" w:ascii="宋体" w:hAnsi="宋体"/>
          <w:b/>
          <w:sz w:val="24"/>
        </w:rPr>
        <w:t xml:space="preserve">分）</w:t>
      </w:r>
      <w:r/>
    </w:p>
    <w:p>
      <w:pPr>
        <w:contextualSpacing/>
        <w:ind w:firstLine="482"/>
        <w:spacing w:line="360" w:lineRule="auto"/>
        <w:rPr>
          <w:rFonts w:ascii="宋体" w:hAnsi="宋体"/>
          <w:b/>
          <w:sz w:val="24"/>
        </w:rPr>
      </w:pPr>
      <w:r>
        <w:rPr>
          <w:rFonts w:hint="eastAsia" w:ascii="宋体" w:hAnsi="宋体"/>
          <w:b/>
          <w:sz w:val="24"/>
        </w:rPr>
        <w:t xml:space="preserve">1</w:t>
      </w:r>
      <w:r>
        <w:rPr>
          <w:rFonts w:hint="eastAsia" w:ascii="宋体" w:hAnsi="宋体"/>
          <w:b/>
          <w:sz w:val="24"/>
        </w:rPr>
        <w:t xml:space="preserve">）同类业绩（</w:t>
      </w:r>
      <w:r>
        <w:rPr>
          <w:rFonts w:hint="eastAsia" w:ascii="宋体" w:hAnsi="宋体"/>
          <w:b/>
          <w:sz w:val="24"/>
        </w:rPr>
        <w:t xml:space="preserve">6</w:t>
      </w:r>
      <w:r>
        <w:rPr>
          <w:rFonts w:hint="eastAsia" w:ascii="宋体" w:hAnsi="宋体"/>
          <w:b/>
          <w:sz w:val="24"/>
        </w:rPr>
        <w:t xml:space="preserve">分）</w:t>
      </w:r>
      <w:r/>
    </w:p>
    <w:p>
      <w:pPr>
        <w:contextualSpacing/>
        <w:ind w:firstLine="480"/>
        <w:spacing w:line="360" w:lineRule="auto"/>
        <w:tabs>
          <w:tab w:val="left" w:pos="675" w:leader="none"/>
        </w:tabs>
        <w:rPr>
          <w:rFonts w:ascii="宋体" w:hAnsi="宋体"/>
          <w:b/>
          <w:sz w:val="24"/>
        </w:rPr>
      </w:pPr>
      <w:r>
        <w:rPr>
          <w:rFonts w:hint="eastAsia" w:ascii="宋体" w:hAnsi="宋体" w:cs="宋体"/>
          <w:bCs/>
          <w:sz w:val="24"/>
        </w:rPr>
        <w:t xml:space="preserve">投标供应商</w:t>
      </w:r>
      <w:r>
        <w:rPr>
          <w:rFonts w:hint="eastAsia" w:ascii="宋体" w:hAnsi="宋体"/>
          <w:bCs/>
          <w:sz w:val="24"/>
        </w:rPr>
        <w:t xml:space="preserve">提供自</w:t>
      </w:r>
      <w:r>
        <w:rPr>
          <w:rFonts w:hint="eastAsia" w:ascii="宋体" w:hAnsi="宋体"/>
          <w:bCs/>
          <w:sz w:val="24"/>
        </w:rPr>
        <w:t xml:space="preserve">2023</w:t>
      </w:r>
      <w:r>
        <w:rPr>
          <w:rFonts w:hint="eastAsia" w:ascii="宋体" w:hAnsi="宋体"/>
          <w:bCs/>
          <w:sz w:val="24"/>
        </w:rPr>
        <w:t xml:space="preserve">年</w:t>
      </w:r>
      <w:r>
        <w:rPr>
          <w:rFonts w:hint="eastAsia" w:ascii="宋体" w:hAnsi="宋体"/>
          <w:bCs/>
          <w:sz w:val="24"/>
        </w:rPr>
        <w:t xml:space="preserve">1</w:t>
      </w:r>
      <w:r>
        <w:rPr>
          <w:rFonts w:hint="eastAsia" w:ascii="宋体" w:hAnsi="宋体"/>
          <w:bCs/>
          <w:sz w:val="24"/>
        </w:rPr>
        <w:t xml:space="preserve">月</w:t>
      </w:r>
      <w:r>
        <w:rPr>
          <w:rFonts w:hint="eastAsia" w:ascii="宋体" w:hAnsi="宋体"/>
          <w:bCs/>
          <w:sz w:val="24"/>
        </w:rPr>
        <w:t xml:space="preserve">1</w:t>
      </w:r>
      <w:r>
        <w:rPr>
          <w:rFonts w:hint="eastAsia" w:ascii="宋体" w:hAnsi="宋体"/>
          <w:bCs/>
          <w:sz w:val="24"/>
        </w:rPr>
        <w:t xml:space="preserve">日以来（时间以合同签订日期为准）的同类无线电监测站项目业绩，每提供</w:t>
      </w:r>
      <w:r>
        <w:rPr>
          <w:rFonts w:hint="eastAsia" w:ascii="宋体" w:hAnsi="宋体"/>
          <w:bCs/>
          <w:sz w:val="24"/>
        </w:rPr>
        <w:t xml:space="preserve">1</w:t>
      </w:r>
      <w:r>
        <w:rPr>
          <w:rFonts w:hint="eastAsia" w:ascii="宋体" w:hAnsi="宋体"/>
          <w:bCs/>
          <w:sz w:val="24"/>
        </w:rPr>
        <w:t xml:space="preserve">项有效业绩得</w:t>
      </w:r>
      <w:r>
        <w:rPr>
          <w:rFonts w:hint="eastAsia" w:ascii="宋体" w:hAnsi="宋体"/>
          <w:bCs/>
          <w:sz w:val="24"/>
        </w:rPr>
        <w:t xml:space="preserve">2</w:t>
      </w:r>
      <w:r>
        <w:rPr>
          <w:rFonts w:hint="eastAsia" w:ascii="宋体" w:hAnsi="宋体"/>
          <w:bCs/>
          <w:sz w:val="24"/>
        </w:rPr>
        <w:t xml:space="preserve">分，最高得</w:t>
      </w:r>
      <w:r>
        <w:rPr>
          <w:rFonts w:hint="eastAsia" w:ascii="宋体" w:hAnsi="宋体"/>
          <w:bCs/>
          <w:sz w:val="24"/>
        </w:rPr>
        <w:t xml:space="preserve">6</w:t>
      </w:r>
      <w:r>
        <w:rPr>
          <w:rFonts w:hint="eastAsia" w:ascii="宋体" w:hAnsi="宋体"/>
          <w:bCs/>
          <w:sz w:val="24"/>
        </w:rPr>
        <w:t xml:space="preserve">分。投标文件中须提供对应业绩采购合同的扫描件，并加盖投标供应商公章，否则不得分。</w:t>
      </w:r>
      <w:r/>
    </w:p>
    <w:p>
      <w:pPr>
        <w:contextualSpacing/>
        <w:ind w:firstLine="482"/>
        <w:spacing w:line="360" w:lineRule="auto"/>
        <w:rPr>
          <w:rFonts w:ascii="宋体" w:hAnsi="宋体"/>
          <w:b/>
          <w:sz w:val="24"/>
        </w:rPr>
      </w:pPr>
      <w:r>
        <w:rPr>
          <w:rFonts w:hint="eastAsia" w:ascii="宋体" w:hAnsi="宋体"/>
          <w:b/>
          <w:sz w:val="24"/>
        </w:rPr>
        <w:t xml:space="preserve">2</w:t>
      </w:r>
      <w:r>
        <w:rPr>
          <w:rFonts w:hint="eastAsia" w:ascii="宋体" w:hAnsi="宋体"/>
          <w:b/>
          <w:sz w:val="24"/>
        </w:rPr>
        <w:t xml:space="preserve">）体系认证（</w:t>
      </w:r>
      <w:r>
        <w:rPr>
          <w:rFonts w:hint="eastAsia" w:ascii="宋体" w:hAnsi="宋体"/>
          <w:b/>
          <w:sz w:val="24"/>
        </w:rPr>
        <w:t xml:space="preserve">1</w:t>
      </w:r>
      <w:r>
        <w:rPr>
          <w:rFonts w:hint="eastAsia" w:ascii="宋体" w:hAnsi="宋体"/>
          <w:b/>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投标供应商持有中国国家认证认可监督管理委员会认证机构颁发的有效质量管理体系认证证书的，得</w:t>
      </w:r>
      <w:r>
        <w:rPr>
          <w:rFonts w:hint="eastAsia" w:ascii="宋体" w:hAnsi="宋体" w:cs="宋体"/>
          <w:bCs/>
          <w:sz w:val="24"/>
        </w:rPr>
        <w:t xml:space="preserve">1</w:t>
      </w:r>
      <w:r>
        <w:rPr>
          <w:rFonts w:hint="eastAsia" w:ascii="宋体" w:hAnsi="宋体" w:cs="宋体"/>
          <w:bCs/>
          <w:sz w:val="24"/>
        </w:rPr>
        <w:t xml:space="preserve">分，投标文件中须提供该证书的有效</w:t>
      </w:r>
      <w:r>
        <w:rPr>
          <w:rFonts w:hint="eastAsia" w:ascii="宋体" w:hAnsi="宋体" w:cs="宋体"/>
          <w:bCs/>
          <w:sz w:val="24"/>
        </w:rPr>
        <w:t xml:space="preserve">扫描件并加盖</w:t>
      </w:r>
      <w:r>
        <w:rPr>
          <w:rFonts w:hint="eastAsia" w:ascii="宋体" w:hAnsi="宋体" w:cs="宋体"/>
          <w:bCs/>
          <w:sz w:val="24"/>
        </w:rPr>
        <w:t xml:space="preserve">投标供应商公章，否则不得分。</w:t>
      </w:r>
      <w:r/>
    </w:p>
    <w:p>
      <w:pPr>
        <w:contextualSpacing/>
        <w:ind w:firstLine="482"/>
        <w:spacing w:line="360" w:lineRule="auto"/>
        <w:rPr>
          <w:rFonts w:ascii="宋体" w:hAnsi="宋体"/>
          <w:b/>
          <w:sz w:val="24"/>
        </w:rPr>
      </w:pPr>
      <w:r>
        <w:rPr>
          <w:rFonts w:hint="eastAsia" w:ascii="宋体" w:hAnsi="宋体"/>
          <w:b/>
          <w:sz w:val="24"/>
        </w:rPr>
        <w:t xml:space="preserve">3</w:t>
      </w:r>
      <w:r>
        <w:rPr>
          <w:rFonts w:hint="eastAsia" w:ascii="宋体" w:hAnsi="宋体"/>
          <w:b/>
          <w:sz w:val="24"/>
        </w:rPr>
        <w:t xml:space="preserve">）专利或软件著作权（</w:t>
      </w:r>
      <w:r>
        <w:rPr>
          <w:rFonts w:hint="eastAsia" w:ascii="宋体" w:hAnsi="宋体"/>
          <w:b/>
          <w:sz w:val="24"/>
        </w:rPr>
        <w:t xml:space="preserve">3</w:t>
      </w:r>
      <w:r>
        <w:rPr>
          <w:rFonts w:hint="eastAsia" w:ascii="宋体" w:hAnsi="宋体"/>
          <w:b/>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投标供应商拥有无线电类专利或软件著作权的，每提供一项符合要求的专利或软件著作权得</w:t>
      </w:r>
      <w:r>
        <w:rPr>
          <w:rFonts w:hint="eastAsia" w:ascii="宋体" w:hAnsi="宋体" w:cs="宋体"/>
          <w:bCs/>
          <w:sz w:val="24"/>
        </w:rPr>
        <w:t xml:space="preserve">1</w:t>
      </w:r>
      <w:r>
        <w:rPr>
          <w:rFonts w:hint="eastAsia" w:ascii="宋体" w:hAnsi="宋体" w:cs="宋体"/>
          <w:bCs/>
          <w:sz w:val="24"/>
        </w:rPr>
        <w:t xml:space="preserve">分，本项最高得</w:t>
      </w:r>
      <w:r>
        <w:rPr>
          <w:rFonts w:hint="eastAsia" w:ascii="宋体" w:hAnsi="宋体" w:cs="宋体"/>
          <w:bCs/>
          <w:sz w:val="24"/>
        </w:rPr>
        <w:t xml:space="preserve">3</w:t>
      </w:r>
      <w:r>
        <w:rPr>
          <w:rFonts w:hint="eastAsia" w:ascii="宋体" w:hAnsi="宋体" w:cs="宋体"/>
          <w:bCs/>
          <w:sz w:val="24"/>
        </w:rPr>
        <w:t xml:space="preserve">分。投标文件中须提供有效的自有（或经授权使用）专利证书或软件著作权证书复印件，并加盖投标供应商公章，否则不得分。</w:t>
      </w:r>
      <w:r/>
    </w:p>
    <w:p>
      <w:pPr>
        <w:contextualSpacing/>
        <w:ind w:firstLine="482"/>
        <w:spacing w:line="360" w:lineRule="auto"/>
        <w:rPr>
          <w:rFonts w:ascii="宋体" w:hAnsi="宋体"/>
          <w:b/>
          <w:sz w:val="24"/>
        </w:rPr>
      </w:pPr>
      <w:r>
        <w:rPr>
          <w:rFonts w:hint="eastAsia" w:ascii="宋体" w:hAnsi="宋体"/>
          <w:b/>
          <w:sz w:val="24"/>
        </w:rPr>
        <w:t xml:space="preserve">4</w:t>
      </w:r>
      <w:r>
        <w:rPr>
          <w:rFonts w:hint="eastAsia" w:ascii="宋体" w:hAnsi="宋体"/>
          <w:b/>
          <w:sz w:val="24"/>
        </w:rPr>
        <w:t xml:space="preserve">）功能演示（</w:t>
      </w:r>
      <w:r>
        <w:rPr>
          <w:rFonts w:hint="eastAsia" w:ascii="宋体" w:hAnsi="宋体"/>
          <w:b/>
          <w:sz w:val="24"/>
        </w:rPr>
        <w:t xml:space="preserve">11</w:t>
      </w:r>
      <w:r>
        <w:rPr>
          <w:rFonts w:hint="eastAsia" w:ascii="宋体" w:hAnsi="宋体"/>
          <w:b/>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根据采购需求，重点考察是否能实现如下几条功能：</w:t>
      </w:r>
      <w:r/>
    </w:p>
    <w:p>
      <w:pPr>
        <w:pStyle w:val="1021"/>
        <w:numPr>
          <w:ilvl w:val="0"/>
          <w:numId w:val="6"/>
        </w:numPr>
        <w:contextualSpacing/>
        <w:spacing w:line="360" w:lineRule="auto"/>
        <w:rPr>
          <w:rFonts w:ascii="宋体" w:hAnsi="宋体" w:cs="宋体"/>
          <w:bCs/>
          <w:sz w:val="24"/>
        </w:rPr>
      </w:pPr>
      <w:r>
        <w:rPr>
          <w:rFonts w:hint="eastAsia" w:ascii="宋体" w:hAnsi="宋体" w:cs="宋体"/>
          <w:bCs/>
          <w:sz w:val="24"/>
        </w:rPr>
        <w:t xml:space="preserve">监测功能：频段扫描（支持选择频点转中频分析）；固定频率监测（中频分析）；全部满足招标文件要求；（</w:t>
      </w:r>
      <w:r>
        <w:rPr>
          <w:rFonts w:hint="eastAsia" w:ascii="宋体" w:hAnsi="宋体" w:cs="宋体"/>
          <w:bCs/>
          <w:sz w:val="24"/>
        </w:rPr>
        <w:t xml:space="preserve">2</w:t>
      </w:r>
      <w:r>
        <w:rPr>
          <w:rFonts w:hint="eastAsia" w:ascii="宋体" w:hAnsi="宋体" w:cs="宋体"/>
          <w:bCs/>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②设备闲时全域采集，全部满足招标文件要求；（</w:t>
      </w:r>
      <w:r>
        <w:rPr>
          <w:rFonts w:hint="eastAsia" w:ascii="宋体" w:hAnsi="宋体" w:cs="宋体"/>
          <w:bCs/>
          <w:sz w:val="24"/>
        </w:rPr>
        <w:t xml:space="preserve">2</w:t>
      </w:r>
      <w:r>
        <w:rPr>
          <w:rFonts w:hint="eastAsia" w:ascii="宋体" w:hAnsi="宋体" w:cs="宋体"/>
          <w:bCs/>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③全域频点分析，全部满足招标文件要求；（</w:t>
      </w:r>
      <w:r>
        <w:rPr>
          <w:rFonts w:hint="eastAsia" w:ascii="宋体" w:hAnsi="宋体" w:cs="宋体"/>
          <w:bCs/>
          <w:sz w:val="24"/>
        </w:rPr>
        <w:t xml:space="preserve">2</w:t>
      </w:r>
      <w:r>
        <w:rPr>
          <w:rFonts w:hint="eastAsia" w:ascii="宋体" w:hAnsi="宋体" w:cs="宋体"/>
          <w:bCs/>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④全域频段分析，全部满足</w:t>
      </w:r>
      <w:r>
        <w:rPr>
          <w:rFonts w:hint="eastAsia" w:ascii="宋体" w:hAnsi="宋体" w:cs="宋体"/>
          <w:bCs/>
          <w:sz w:val="24"/>
        </w:rPr>
        <w:t xml:space="preserve">招标文件要求；（</w:t>
      </w:r>
      <w:r>
        <w:rPr>
          <w:rFonts w:hint="eastAsia" w:ascii="宋体" w:hAnsi="宋体" w:cs="宋体"/>
          <w:bCs/>
          <w:sz w:val="24"/>
        </w:rPr>
        <w:t xml:space="preserve">2</w:t>
      </w:r>
      <w:r>
        <w:rPr>
          <w:rFonts w:hint="eastAsia" w:ascii="宋体" w:hAnsi="宋体" w:cs="宋体"/>
          <w:bCs/>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⑤能与现有无锡</w:t>
      </w:r>
      <w:r>
        <w:rPr>
          <w:rFonts w:hint="eastAsia" w:ascii="宋体" w:hAnsi="宋体" w:cs="宋体"/>
          <w:bCs/>
          <w:sz w:val="24"/>
        </w:rPr>
        <w:t xml:space="preserve">市区域</w:t>
      </w:r>
      <w:r>
        <w:rPr>
          <w:rFonts w:hint="eastAsia" w:ascii="宋体" w:hAnsi="宋体" w:cs="宋体"/>
          <w:bCs/>
          <w:sz w:val="24"/>
        </w:rPr>
        <w:t xml:space="preserve">无线电监测网项目（一期）系统兼容，实现软件统一控制操作。（</w:t>
      </w:r>
      <w:r>
        <w:rPr>
          <w:rFonts w:hint="eastAsia" w:ascii="宋体" w:hAnsi="宋体" w:cs="宋体"/>
          <w:bCs/>
          <w:sz w:val="24"/>
        </w:rPr>
        <w:t xml:space="preserve">3</w:t>
      </w:r>
      <w:r>
        <w:rPr>
          <w:rFonts w:hint="eastAsia" w:ascii="宋体" w:hAnsi="宋体" w:cs="宋体"/>
          <w:bCs/>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投标供应商须提供涵盖以上几条功能的录播视频，并上传至投标系统中，录播视频格式可以为‌</w:t>
      </w:r>
      <w:r>
        <w:rPr>
          <w:rFonts w:hint="eastAsia" w:ascii="宋体" w:hAnsi="宋体" w:cs="宋体"/>
          <w:bCs/>
          <w:sz w:val="24"/>
        </w:rPr>
        <w:t xml:space="preserve">MPEG</w:t>
      </w:r>
      <w:r>
        <w:rPr>
          <w:rFonts w:hint="eastAsia" w:ascii="宋体" w:hAnsi="宋体" w:cs="宋体"/>
          <w:bCs/>
          <w:sz w:val="24"/>
        </w:rPr>
        <w:t xml:space="preserve">‌、‌</w:t>
      </w:r>
      <w:r>
        <w:rPr>
          <w:rFonts w:hint="eastAsia" w:ascii="宋体" w:hAnsi="宋体" w:cs="宋体"/>
          <w:bCs/>
          <w:sz w:val="24"/>
        </w:rPr>
        <w:t xml:space="preserve">WMV</w:t>
      </w:r>
      <w:r>
        <w:rPr>
          <w:rFonts w:hint="eastAsia" w:ascii="宋体" w:hAnsi="宋体" w:cs="宋体"/>
          <w:bCs/>
          <w:sz w:val="24"/>
        </w:rPr>
        <w:t xml:space="preserve">及</w:t>
      </w:r>
      <w:r>
        <w:rPr>
          <w:rFonts w:hint="eastAsia" w:ascii="宋体" w:hAnsi="宋体" w:cs="宋体"/>
          <w:bCs/>
          <w:sz w:val="24"/>
        </w:rPr>
        <w:t xml:space="preserve">MP4</w:t>
      </w:r>
      <w:r>
        <w:rPr>
          <w:rFonts w:hint="eastAsia" w:ascii="宋体" w:hAnsi="宋体" w:cs="宋体"/>
          <w:bCs/>
          <w:sz w:val="24"/>
        </w:rPr>
        <w:t xml:space="preserve">中任意一种，单个视频附件压缩</w:t>
      </w:r>
      <w:r>
        <w:rPr>
          <w:rFonts w:hint="eastAsia" w:ascii="宋体" w:hAnsi="宋体" w:cs="宋体"/>
          <w:bCs/>
          <w:sz w:val="24"/>
        </w:rPr>
        <w:t xml:space="preserve">包大小</w:t>
      </w:r>
      <w:r>
        <w:rPr>
          <w:rFonts w:hint="eastAsia" w:ascii="宋体" w:hAnsi="宋体" w:cs="宋体"/>
          <w:bCs/>
          <w:sz w:val="24"/>
        </w:rPr>
        <w:t xml:space="preserve">不得超过</w:t>
      </w:r>
      <w:r>
        <w:rPr>
          <w:rFonts w:hint="eastAsia" w:ascii="宋体" w:hAnsi="宋体" w:cs="宋体"/>
          <w:bCs/>
          <w:sz w:val="24"/>
        </w:rPr>
        <w:t xml:space="preserve">50M</w:t>
      </w:r>
      <w:r>
        <w:rPr>
          <w:rFonts w:hint="eastAsia" w:ascii="宋体" w:hAnsi="宋体" w:cs="宋体"/>
          <w:bCs/>
          <w:sz w:val="24"/>
        </w:rPr>
        <w:t xml:space="preserve">，整体附件压缩</w:t>
      </w:r>
      <w:r>
        <w:rPr>
          <w:rFonts w:hint="eastAsia" w:ascii="宋体" w:hAnsi="宋体" w:cs="宋体"/>
          <w:bCs/>
          <w:sz w:val="24"/>
        </w:rPr>
        <w:t xml:space="preserve">包不得</w:t>
      </w:r>
      <w:r>
        <w:rPr>
          <w:rFonts w:hint="eastAsia" w:ascii="宋体" w:hAnsi="宋体" w:cs="宋体"/>
          <w:bCs/>
          <w:sz w:val="24"/>
        </w:rPr>
        <w:t xml:space="preserve">超过</w:t>
      </w:r>
      <w:r>
        <w:rPr>
          <w:rFonts w:hint="eastAsia" w:ascii="宋体" w:hAnsi="宋体" w:cs="宋体"/>
          <w:bCs/>
          <w:sz w:val="24"/>
        </w:rPr>
        <w:t xml:space="preserve">300M</w:t>
      </w:r>
      <w:r>
        <w:rPr>
          <w:rFonts w:hint="eastAsia" w:ascii="宋体" w:hAnsi="宋体" w:cs="宋体"/>
          <w:bCs/>
          <w:sz w:val="24"/>
        </w:rPr>
        <w:t xml:space="preserve">，压缩</w:t>
      </w:r>
      <w:r>
        <w:rPr>
          <w:rFonts w:hint="eastAsia" w:ascii="宋体" w:hAnsi="宋体" w:cs="宋体"/>
          <w:bCs/>
          <w:sz w:val="24"/>
        </w:rPr>
        <w:t xml:space="preserve">包文件</w:t>
      </w:r>
      <w:r>
        <w:rPr>
          <w:rFonts w:hint="eastAsia" w:ascii="宋体" w:hAnsi="宋体" w:cs="宋体"/>
          <w:bCs/>
          <w:sz w:val="24"/>
        </w:rPr>
        <w:t xml:space="preserve">格式为</w:t>
      </w:r>
      <w:r>
        <w:rPr>
          <w:rFonts w:hint="eastAsia" w:ascii="宋体" w:hAnsi="宋体" w:cs="宋体"/>
          <w:bCs/>
          <w:sz w:val="24"/>
        </w:rPr>
        <w:t xml:space="preserve">zip</w:t>
      </w:r>
      <w:r>
        <w:rPr>
          <w:rFonts w:hint="eastAsia" w:ascii="宋体" w:hAnsi="宋体" w:cs="宋体"/>
          <w:bCs/>
          <w:sz w:val="24"/>
        </w:rPr>
        <w:t xml:space="preserve">格式。投标供应商提供的演示录播视频中</w:t>
      </w:r>
      <w:r>
        <w:rPr>
          <w:rFonts w:hint="eastAsia" w:ascii="宋体" w:hAnsi="宋体" w:cs="宋体"/>
          <w:bCs/>
          <w:sz w:val="24"/>
        </w:rPr>
        <w:t xml:space="preserve">每实现</w:t>
      </w:r>
      <w:r>
        <w:rPr>
          <w:rFonts w:hint="eastAsia" w:ascii="宋体" w:hAnsi="宋体" w:cs="宋体"/>
          <w:bCs/>
          <w:sz w:val="24"/>
        </w:rPr>
        <w:t xml:space="preserve">上述功能要求中的一项功能得相应分数，累计最高得</w:t>
      </w:r>
      <w:r>
        <w:rPr>
          <w:rFonts w:hint="eastAsia" w:ascii="宋体" w:hAnsi="宋体" w:cs="宋体"/>
          <w:bCs/>
          <w:sz w:val="24"/>
        </w:rPr>
        <w:t xml:space="preserve">11</w:t>
      </w:r>
      <w:r>
        <w:rPr>
          <w:rFonts w:hint="eastAsia" w:ascii="宋体" w:hAnsi="宋体" w:cs="宋体"/>
          <w:bCs/>
          <w:sz w:val="24"/>
        </w:rPr>
        <w:t xml:space="preserve">分。</w:t>
      </w:r>
      <w:r/>
    </w:p>
    <w:p>
      <w:pPr>
        <w:contextualSpacing/>
        <w:ind w:firstLine="482"/>
        <w:spacing w:line="360" w:lineRule="auto"/>
        <w:rPr>
          <w:rFonts w:ascii="宋体" w:hAnsi="宋体"/>
          <w:b/>
          <w:sz w:val="24"/>
        </w:rPr>
      </w:pPr>
      <w:r>
        <w:rPr>
          <w:rFonts w:hint="eastAsia" w:ascii="宋体" w:hAnsi="宋体"/>
          <w:b/>
          <w:sz w:val="24"/>
        </w:rPr>
        <w:t xml:space="preserve">5</w:t>
      </w:r>
      <w:r>
        <w:rPr>
          <w:rFonts w:hint="eastAsia" w:ascii="宋体" w:hAnsi="宋体"/>
          <w:b/>
          <w:sz w:val="24"/>
        </w:rPr>
        <w:t xml:space="preserve">）技术响应情况（</w:t>
      </w:r>
      <w:r>
        <w:rPr>
          <w:rFonts w:hint="eastAsia" w:ascii="宋体" w:hAnsi="宋体"/>
          <w:b/>
          <w:sz w:val="24"/>
        </w:rPr>
        <w:t xml:space="preserve">6</w:t>
      </w:r>
      <w:r>
        <w:rPr>
          <w:rFonts w:hint="eastAsia" w:ascii="宋体" w:hAnsi="宋体"/>
          <w:b/>
          <w:sz w:val="24"/>
        </w:rPr>
        <w:t xml:space="preserve">分）</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投标人须详尽真实地按照《采购需求》中技术条款要求在投标文件格式</w:t>
      </w:r>
      <w:r>
        <w:rPr>
          <w:rFonts w:hint="eastAsia" w:ascii="宋体" w:hAnsi="宋体" w:cs="宋体"/>
          <w:bCs/>
          <w:sz w:val="24"/>
        </w:rPr>
        <w:t xml:space="preserve">中的“技术参数响应偏离表”逐条进行响应及描述，投标人所投产品全部满足招标文件“采购需求”中的技术参数及要求，在此基础上，所投产品以下“▲”号条款能提供加盖有</w:t>
      </w:r>
      <w:r>
        <w:rPr>
          <w:rFonts w:hint="eastAsia" w:ascii="宋体" w:hAnsi="宋体" w:cs="宋体"/>
          <w:bCs/>
          <w:sz w:val="24"/>
        </w:rPr>
        <w:t xml:space="preserve">CNAS</w:t>
      </w:r>
      <w:r>
        <w:rPr>
          <w:rFonts w:hint="eastAsia" w:ascii="宋体" w:hAnsi="宋体" w:cs="宋体"/>
          <w:bCs/>
          <w:sz w:val="24"/>
        </w:rPr>
        <w:t xml:space="preserve">标志印章的第三方测试机构出具的检测报告证明，每提供一项加</w:t>
      </w:r>
      <w:r>
        <w:rPr>
          <w:rFonts w:hint="eastAsia" w:ascii="宋体" w:hAnsi="宋体" w:cs="宋体"/>
          <w:bCs/>
          <w:sz w:val="24"/>
        </w:rPr>
        <w:t xml:space="preserve">1</w:t>
      </w:r>
      <w:r>
        <w:rPr>
          <w:rFonts w:hint="eastAsia" w:ascii="宋体" w:hAnsi="宋体" w:cs="宋体"/>
          <w:bCs/>
          <w:sz w:val="24"/>
        </w:rPr>
        <w:t xml:space="preserve">分，最高加</w:t>
      </w:r>
      <w:r>
        <w:rPr>
          <w:rFonts w:hint="eastAsia" w:ascii="宋体" w:hAnsi="宋体" w:cs="宋体"/>
          <w:bCs/>
          <w:sz w:val="24"/>
        </w:rPr>
        <w:t xml:space="preserve">6</w:t>
      </w:r>
      <w:r>
        <w:rPr>
          <w:rFonts w:hint="eastAsia" w:ascii="宋体" w:hAnsi="宋体" w:cs="宋体"/>
          <w:bCs/>
          <w:sz w:val="24"/>
        </w:rPr>
        <w:t xml:space="preserve">分；未提供检测报告或检测报告测试结果不满足要求的，未同时加盖</w:t>
      </w:r>
      <w:r>
        <w:rPr>
          <w:rFonts w:hint="eastAsia" w:ascii="宋体" w:hAnsi="宋体" w:cs="宋体"/>
          <w:bCs/>
          <w:sz w:val="24"/>
        </w:rPr>
        <w:t xml:space="preserve">CNAS</w:t>
      </w:r>
      <w:r>
        <w:rPr>
          <w:rFonts w:hint="eastAsia" w:ascii="宋体" w:hAnsi="宋体" w:cs="宋体"/>
          <w:bCs/>
          <w:sz w:val="24"/>
        </w:rPr>
        <w:t xml:space="preserve">标志印章的均不得分。所有产品的产品性能、质量和响应情况必须如实填写，一经发现为故意</w:t>
      </w:r>
      <w:r>
        <w:rPr>
          <w:rFonts w:hint="eastAsia" w:ascii="宋体" w:hAnsi="宋体" w:cs="宋体"/>
          <w:bCs/>
          <w:sz w:val="24"/>
        </w:rPr>
        <w:t xml:space="preserve">虚假响应</w:t>
      </w:r>
      <w:r>
        <w:rPr>
          <w:rFonts w:hint="eastAsia" w:ascii="宋体" w:hAnsi="宋体" w:cs="宋体"/>
          <w:bCs/>
          <w:sz w:val="24"/>
        </w:rPr>
        <w:t xml:space="preserve">招标要求，将作无效标处理，中标后采购人取消中标资格并赔偿采购人相关损失。</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①宽带监测接收机：</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频率范围：</w:t>
      </w:r>
      <w:r>
        <w:rPr>
          <w:rFonts w:hint="eastAsia" w:ascii="宋体" w:hAnsi="宋体" w:cs="宋体"/>
          <w:bCs/>
          <w:sz w:val="24"/>
        </w:rPr>
        <w:t xml:space="preserve">20 MH</w:t>
      </w:r>
      <w:r>
        <w:rPr>
          <w:rFonts w:hint="eastAsia" w:ascii="宋体" w:hAnsi="宋体" w:cs="宋体"/>
          <w:bCs/>
          <w:sz w:val="24"/>
        </w:rPr>
        <w:t xml:space="preserve">z </w:t>
      </w:r>
      <w:r>
        <w:rPr>
          <w:rFonts w:hint="eastAsia" w:ascii="宋体" w:hAnsi="宋体" w:cs="宋体"/>
          <w:bCs/>
          <w:sz w:val="24"/>
        </w:rPr>
        <w:t xml:space="preserve">–</w:t>
      </w:r>
      <w:r>
        <w:rPr>
          <w:rFonts w:hint="eastAsia" w:ascii="宋体" w:hAnsi="宋体" w:cs="宋体"/>
          <w:bCs/>
          <w:sz w:val="24"/>
        </w:rPr>
        <w:t xml:space="preserve"> 18 GHz</w:t>
      </w:r>
      <w:r>
        <w:rPr>
          <w:rFonts w:hint="eastAsia" w:ascii="宋体" w:hAnsi="宋体" w:cs="宋体"/>
          <w:bCs/>
          <w:sz w:val="24"/>
        </w:rPr>
        <w:t xml:space="preserve">，未来通过内部板卡实现</w:t>
      </w:r>
      <w:r>
        <w:rPr>
          <w:rFonts w:hint="eastAsia" w:ascii="宋体" w:hAnsi="宋体" w:cs="宋体"/>
          <w:bCs/>
          <w:sz w:val="24"/>
        </w:rPr>
        <w:t xml:space="preserve">8kHz-40GHz</w:t>
      </w:r>
      <w:r>
        <w:rPr>
          <w:rFonts w:hint="eastAsia" w:ascii="宋体" w:hAnsi="宋体" w:cs="宋体"/>
          <w:bCs/>
          <w:sz w:val="24"/>
        </w:rPr>
        <w:t xml:space="preserve">扩展；</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二阶截断点（低失真模式）：≥</w:t>
      </w:r>
      <w:r>
        <w:rPr>
          <w:rFonts w:hint="eastAsia" w:ascii="宋体" w:hAnsi="宋体" w:cs="宋体"/>
          <w:bCs/>
          <w:sz w:val="24"/>
        </w:rPr>
        <w:t xml:space="preserve">60dBm</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三阶截断点（低失真模式）：≥</w:t>
      </w:r>
      <w:r>
        <w:rPr>
          <w:rFonts w:hint="eastAsia" w:ascii="宋体" w:hAnsi="宋体" w:cs="宋体"/>
          <w:bCs/>
          <w:sz w:val="24"/>
        </w:rPr>
        <w:t xml:space="preserve">20dBm</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镜频</w:t>
      </w:r>
      <w:r>
        <w:rPr>
          <w:rFonts w:hint="eastAsia" w:ascii="宋体" w:hAnsi="宋体" w:cs="宋体"/>
          <w:bCs/>
          <w:sz w:val="24"/>
        </w:rPr>
        <w:t xml:space="preserve">/</w:t>
      </w:r>
      <w:r>
        <w:rPr>
          <w:rFonts w:hint="eastAsia" w:ascii="宋体" w:hAnsi="宋体" w:cs="宋体"/>
          <w:bCs/>
          <w:color w:val="000000" w:themeColor="text1"/>
          <w:sz w:val="24"/>
        </w:rPr>
        <w:t xml:space="preserve">中频</w:t>
      </w:r>
      <w:r>
        <w:rPr>
          <w:rFonts w:hint="eastAsia" w:ascii="宋体" w:hAnsi="宋体" w:cs="宋体"/>
          <w:bCs/>
          <w:sz w:val="24"/>
        </w:rPr>
        <w:t xml:space="preserve">干扰抑制比（</w:t>
      </w:r>
      <w:r>
        <w:rPr>
          <w:rFonts w:hint="eastAsia" w:ascii="宋体" w:hAnsi="宋体" w:cs="宋体"/>
          <w:bCs/>
          <w:sz w:val="24"/>
        </w:rPr>
        <w:t xml:space="preserve">&lt;18GHz</w:t>
      </w:r>
      <w:r>
        <w:rPr>
          <w:rFonts w:hint="eastAsia" w:ascii="宋体" w:hAnsi="宋体" w:cs="宋体"/>
          <w:bCs/>
          <w:sz w:val="24"/>
        </w:rPr>
        <w:t xml:space="preserve">）：≥</w:t>
      </w:r>
      <w:r>
        <w:rPr>
          <w:rFonts w:hint="eastAsia" w:ascii="宋体" w:hAnsi="宋体" w:cs="宋体"/>
          <w:bCs/>
          <w:sz w:val="24"/>
        </w:rPr>
        <w:t xml:space="preserve">125dB</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、解调灵敏度（低噪声模式（</w:t>
      </w:r>
      <w:r>
        <w:rPr>
          <w:rFonts w:hint="eastAsia" w:ascii="宋体" w:hAnsi="宋体" w:cs="宋体"/>
          <w:bCs/>
          <w:sz w:val="24"/>
        </w:rPr>
        <w:t xml:space="preserve">&lt;18GHz</w:t>
      </w:r>
      <w:r>
        <w:rPr>
          <w:rFonts w:hint="eastAsia" w:ascii="宋体" w:hAnsi="宋体" w:cs="宋体"/>
          <w:bCs/>
          <w:sz w:val="24"/>
        </w:rPr>
        <w:t xml:space="preserve">））：</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调频模式：≤</w:t>
      </w:r>
      <w:r>
        <w:rPr>
          <w:rFonts w:hint="eastAsia" w:ascii="宋体" w:hAnsi="宋体" w:cs="宋体"/>
          <w:bCs/>
          <w:sz w:val="24"/>
        </w:rPr>
        <w:t xml:space="preserve">-116dBm</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调幅模式：≤</w:t>
      </w:r>
      <w:r>
        <w:rPr>
          <w:rFonts w:hint="eastAsia" w:ascii="宋体" w:hAnsi="宋体" w:cs="宋体"/>
          <w:bCs/>
          <w:sz w:val="24"/>
        </w:rPr>
        <w:t xml:space="preserve">-113dBm</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6</w:t>
      </w:r>
      <w:r>
        <w:rPr>
          <w:rFonts w:hint="eastAsia" w:ascii="宋体" w:hAnsi="宋体" w:cs="宋体"/>
          <w:bCs/>
          <w:sz w:val="24"/>
        </w:rPr>
        <w:t xml:space="preserve">、监测灵敏度（低噪声模式（</w:t>
      </w:r>
      <w:r>
        <w:rPr>
          <w:rFonts w:hint="eastAsia" w:ascii="宋体" w:hAnsi="宋体" w:cs="宋体"/>
          <w:bCs/>
          <w:sz w:val="24"/>
        </w:rPr>
        <w:t xml:space="preserve">&lt;18GHz</w:t>
      </w:r>
      <w:r>
        <w:rPr>
          <w:rFonts w:hint="eastAsia" w:ascii="宋体" w:hAnsi="宋体" w:cs="宋体"/>
          <w:bCs/>
          <w:sz w:val="24"/>
        </w:rPr>
        <w:t xml:space="preserve">））：</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固定频率监测模式：≤</w:t>
      </w:r>
      <w:r>
        <w:rPr>
          <w:rFonts w:hint="eastAsia" w:ascii="宋体" w:hAnsi="宋体" w:cs="宋体"/>
          <w:bCs/>
          <w:sz w:val="24"/>
        </w:rPr>
        <w:t xml:space="preserve">-116dBm</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全景扫描监测模式：≤</w:t>
      </w:r>
      <w:r>
        <w:rPr>
          <w:rFonts w:hint="eastAsia" w:ascii="宋体" w:hAnsi="宋体" w:cs="宋体"/>
          <w:bCs/>
          <w:sz w:val="24"/>
        </w:rPr>
        <w:t xml:space="preserve">-115dBm</w:t>
      </w:r>
      <w:r/>
    </w:p>
    <w:p>
      <w:pPr>
        <w:contextualSpacing/>
        <w:ind w:firstLine="482"/>
        <w:spacing w:line="360" w:lineRule="auto"/>
        <w:tabs>
          <w:tab w:val="left" w:pos="675" w:leader="none"/>
        </w:tabs>
        <w:rPr>
          <w:rFonts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）技术部分（</w:t>
      </w:r>
      <w:r>
        <w:rPr>
          <w:rFonts w:hint="eastAsia" w:ascii="宋体" w:hAnsi="宋体"/>
          <w:b/>
          <w:sz w:val="24"/>
        </w:rPr>
        <w:t xml:space="preserve">40</w:t>
      </w:r>
      <w:r>
        <w:rPr>
          <w:rFonts w:hint="eastAsia" w:ascii="宋体" w:hAnsi="宋体"/>
          <w:b/>
          <w:sz w:val="24"/>
        </w:rPr>
        <w:t xml:space="preserve">分）</w:t>
      </w:r>
      <w:r/>
    </w:p>
    <w:p>
      <w:pPr>
        <w:contextualSpacing/>
        <w:ind w:firstLine="482"/>
        <w:spacing w:line="360" w:lineRule="auto"/>
        <w:tabs>
          <w:tab w:val="left" w:pos="675" w:leader="none"/>
        </w:tabs>
        <w:rPr>
          <w:rFonts w:ascii="宋体" w:hAnsi="宋体"/>
          <w:b/>
          <w:sz w:val="24"/>
        </w:rPr>
      </w:pPr>
      <w:r>
        <w:rPr>
          <w:rFonts w:hint="eastAsia" w:ascii="宋体" w:hAnsi="宋体"/>
          <w:b/>
          <w:sz w:val="24"/>
        </w:rPr>
        <w:t xml:space="preserve">1</w:t>
      </w:r>
      <w:r>
        <w:rPr>
          <w:rFonts w:hint="eastAsia" w:ascii="宋体" w:hAnsi="宋体"/>
          <w:b/>
          <w:sz w:val="24"/>
        </w:rPr>
        <w:t xml:space="preserve">）项目实施方案（</w:t>
      </w:r>
      <w:r>
        <w:rPr>
          <w:rFonts w:hint="eastAsia" w:ascii="宋体" w:hAnsi="宋体"/>
          <w:b/>
          <w:sz w:val="24"/>
        </w:rPr>
        <w:t xml:space="preserve">20</w:t>
      </w:r>
      <w:r>
        <w:rPr>
          <w:rFonts w:hint="eastAsia" w:ascii="宋体" w:hAnsi="宋体"/>
          <w:b/>
          <w:sz w:val="24"/>
        </w:rPr>
        <w:t xml:space="preserve">分）</w:t>
      </w:r>
      <w:r/>
    </w:p>
    <w:p>
      <w:pPr>
        <w:ind w:firstLine="480"/>
        <w:jc w:val="left"/>
        <w:spacing w:line="360" w:lineRule="auto"/>
        <w:tabs>
          <w:tab w:val="left" w:pos="1401" w:leader="none"/>
        </w:tabs>
        <w:rPr>
          <w:rFonts w:ascii="宋体" w:hAnsi="宋体"/>
          <w:b/>
          <w:sz w:val="24"/>
        </w:rPr>
      </w:pPr>
      <w:r>
        <w:rPr>
          <w:rFonts w:hint="eastAsia" w:ascii="宋体" w:hAnsi="宋体"/>
          <w:bCs/>
          <w:sz w:val="24"/>
        </w:rPr>
        <w:t xml:space="preserve">项目实施方案主要包含以下几项条款：①项目实施计划；②项目组技术力量；③项目相关保障措施；④项目管理；⑤项目设计方案等进行评分。投标供应商须针对每条款内容进行阐述，阐述内容满足采购需求、内容详实、需求贴合度高且条理清晰，对应条款得</w:t>
      </w:r>
      <w:r>
        <w:rPr>
          <w:rFonts w:hint="eastAsia" w:ascii="宋体" w:hAnsi="宋体"/>
          <w:bCs/>
          <w:sz w:val="24"/>
        </w:rPr>
        <w:t xml:space="preserve">4</w:t>
      </w:r>
      <w:r>
        <w:rPr>
          <w:rFonts w:hint="eastAsia" w:ascii="宋体" w:hAnsi="宋体"/>
          <w:bCs/>
          <w:sz w:val="24"/>
        </w:rPr>
        <w:t xml:space="preserve">分；内容较为简单、可行、细节待完善，对应条款得</w:t>
      </w:r>
      <w:r>
        <w:rPr>
          <w:rFonts w:hint="eastAsia" w:ascii="宋体" w:hAnsi="宋体"/>
          <w:bCs/>
          <w:sz w:val="24"/>
        </w:rPr>
        <w:t xml:space="preserve">2</w:t>
      </w:r>
      <w:r>
        <w:rPr>
          <w:rFonts w:hint="eastAsia" w:ascii="宋体" w:hAnsi="宋体"/>
          <w:bCs/>
          <w:sz w:val="24"/>
        </w:rPr>
        <w:t xml:space="preserve">分；内容粗略、无针对性，对应条款得</w:t>
      </w:r>
      <w:r>
        <w:rPr>
          <w:rFonts w:hint="eastAsia" w:ascii="宋体" w:hAnsi="宋体"/>
          <w:bCs/>
          <w:sz w:val="24"/>
        </w:rPr>
        <w:t xml:space="preserve">1</w:t>
      </w:r>
      <w:r>
        <w:rPr>
          <w:rFonts w:hint="eastAsia" w:ascii="宋体" w:hAnsi="宋体"/>
          <w:bCs/>
          <w:sz w:val="24"/>
        </w:rPr>
        <w:t xml:space="preserve">分。本项累计最高得</w:t>
      </w:r>
      <w:r>
        <w:rPr>
          <w:rFonts w:hint="eastAsia" w:ascii="宋体" w:hAnsi="宋体"/>
          <w:bCs/>
          <w:sz w:val="24"/>
        </w:rPr>
        <w:t xml:space="preserve">20</w:t>
      </w:r>
      <w:r>
        <w:rPr>
          <w:rFonts w:hint="eastAsia" w:ascii="宋体" w:hAnsi="宋体"/>
          <w:bCs/>
          <w:sz w:val="24"/>
        </w:rPr>
        <w:t xml:space="preserve">分，每缺少一条内容或内容存在不能满足采购需求，或存在逻辑错误、前后矛盾，或存在违反现行相关规范的，该条不得分。</w:t>
      </w:r>
      <w:r/>
    </w:p>
    <w:p>
      <w:pPr>
        <w:ind w:firstLine="482"/>
        <w:spacing w:line="360" w:lineRule="auto"/>
        <w:tabs>
          <w:tab w:val="left" w:pos="945" w:leader="none"/>
        </w:tabs>
        <w:rPr>
          <w:rFonts w:ascii="宋体" w:hAnsi="宋体"/>
          <w:bCs/>
          <w:sz w:val="24"/>
        </w:rPr>
      </w:pPr>
      <w:r>
        <w:rPr>
          <w:rFonts w:hint="eastAsia" w:ascii="宋体" w:hAnsi="宋体"/>
          <w:b/>
          <w:sz w:val="24"/>
        </w:rPr>
        <w:t xml:space="preserve">2</w:t>
      </w:r>
      <w:r>
        <w:rPr>
          <w:rFonts w:hint="eastAsia" w:ascii="宋体" w:hAnsi="宋体"/>
          <w:b/>
          <w:sz w:val="24"/>
        </w:rPr>
        <w:t xml:space="preserve">）售后服务方案（</w:t>
      </w:r>
      <w:r>
        <w:rPr>
          <w:rFonts w:hint="eastAsia" w:ascii="宋体" w:hAnsi="宋体"/>
          <w:b/>
          <w:sz w:val="24"/>
        </w:rPr>
        <w:t xml:space="preserve">12</w:t>
      </w:r>
      <w:r>
        <w:rPr>
          <w:rFonts w:hint="eastAsia" w:ascii="宋体" w:hAnsi="宋体"/>
          <w:b/>
          <w:sz w:val="24"/>
        </w:rPr>
        <w:t xml:space="preserve">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售后服务方案主要包含以下几项条款：①</w:t>
      </w:r>
      <w:r>
        <w:rPr>
          <w:rFonts w:hint="eastAsia" w:ascii="宋体" w:hAnsi="宋体"/>
          <w:bCs/>
          <w:sz w:val="24"/>
        </w:rPr>
        <w:t xml:space="preserve">维修人员情况；②质保期承诺；③用户培训计划；④故障响应时间；⑤应急保障措施；⑥承诺中标后在省内设有售后服务机构和专职维护人员等进行评分。投标供应商须针对每条款内容进行阐述，阐述内容满足采购需求、内容详实、需求贴合度高且条理清晰，对应条款得</w:t>
      </w:r>
      <w:r>
        <w:rPr>
          <w:rFonts w:hint="eastAsia" w:ascii="宋体" w:hAnsi="宋体"/>
          <w:bCs/>
          <w:sz w:val="24"/>
        </w:rPr>
        <w:t xml:space="preserve">2</w:t>
      </w:r>
      <w:r>
        <w:rPr>
          <w:rFonts w:hint="eastAsia" w:ascii="宋体" w:hAnsi="宋体"/>
          <w:bCs/>
          <w:sz w:val="24"/>
        </w:rPr>
        <w:t xml:space="preserve">分；内容较为简单、可行、细节待完善，对应条款得</w:t>
      </w:r>
      <w:r>
        <w:rPr>
          <w:rFonts w:hint="eastAsia" w:ascii="宋体" w:hAnsi="宋体"/>
          <w:bCs/>
          <w:sz w:val="24"/>
        </w:rPr>
        <w:t xml:space="preserve">1</w:t>
      </w:r>
      <w:r>
        <w:rPr>
          <w:rFonts w:hint="eastAsia" w:ascii="宋体" w:hAnsi="宋体"/>
          <w:bCs/>
          <w:sz w:val="24"/>
        </w:rPr>
        <w:t xml:space="preserve">分；内容粗略、无针对性，对应条款得</w:t>
      </w:r>
      <w:r>
        <w:rPr>
          <w:rFonts w:hint="eastAsia" w:ascii="宋体" w:hAnsi="宋体"/>
          <w:bCs/>
          <w:sz w:val="24"/>
        </w:rPr>
        <w:t xml:space="preserve">0.5</w:t>
      </w:r>
      <w:r>
        <w:rPr>
          <w:rFonts w:hint="eastAsia" w:ascii="宋体" w:hAnsi="宋体"/>
          <w:bCs/>
          <w:sz w:val="24"/>
        </w:rPr>
        <w:t xml:space="preserve">分。本项累计最高得</w:t>
      </w:r>
      <w:r>
        <w:rPr>
          <w:rFonts w:ascii="宋体" w:hAnsi="宋体"/>
          <w:bCs/>
          <w:sz w:val="24"/>
        </w:rPr>
        <w:t xml:space="preserve">12</w:t>
      </w:r>
      <w:r>
        <w:rPr>
          <w:rFonts w:hint="eastAsia" w:ascii="宋体" w:hAnsi="宋体"/>
          <w:bCs/>
          <w:sz w:val="24"/>
        </w:rPr>
        <w:t xml:space="preserve">分，每缺少一条内容或内容存在不能满足采购需求，或存在逻辑错误、前后矛盾，或存在违反现行相关规范的，该条不得分。</w:t>
      </w:r>
      <w:r/>
    </w:p>
    <w:p>
      <w:pPr>
        <w:ind w:firstLine="482"/>
        <w:spacing w:line="360" w:lineRule="auto"/>
        <w:tabs>
          <w:tab w:val="left" w:pos="945" w:leader="none"/>
        </w:tabs>
        <w:rPr>
          <w:rFonts w:ascii="宋体" w:hAnsi="宋体"/>
          <w:b/>
          <w:sz w:val="24"/>
        </w:rPr>
      </w:pPr>
      <w:r>
        <w:rPr>
          <w:rFonts w:hint="eastAsia" w:ascii="宋体" w:hAnsi="宋体"/>
          <w:b/>
          <w:sz w:val="24"/>
        </w:rPr>
        <w:t xml:space="preserve">3</w:t>
      </w:r>
      <w:r>
        <w:rPr>
          <w:rFonts w:hint="eastAsia" w:ascii="宋体" w:hAnsi="宋体"/>
          <w:b/>
          <w:sz w:val="24"/>
        </w:rPr>
        <w:t xml:space="preserve">）人员培训方案（</w:t>
      </w:r>
      <w:r>
        <w:rPr>
          <w:rFonts w:hint="eastAsia" w:ascii="宋体" w:hAnsi="宋体"/>
          <w:b/>
          <w:sz w:val="24"/>
        </w:rPr>
        <w:t xml:space="preserve">8</w:t>
      </w:r>
      <w:r>
        <w:rPr>
          <w:rFonts w:hint="eastAsia" w:ascii="宋体" w:hAnsi="宋体"/>
          <w:b/>
          <w:sz w:val="24"/>
        </w:rPr>
        <w:t xml:space="preserve">分）</w:t>
      </w:r>
      <w:r/>
    </w:p>
    <w:p>
      <w:pPr>
        <w:ind w:firstLine="480"/>
        <w:spacing w:line="360" w:lineRule="auto"/>
        <w:tabs>
          <w:tab w:val="left" w:pos="945" w:leader="none"/>
        </w:tabs>
        <w:rPr>
          <w:rFonts w:ascii="宋体" w:hAnsi="宋体"/>
          <w:bCs/>
          <w:sz w:val="24"/>
        </w:rPr>
      </w:pPr>
      <w:r>
        <w:rPr>
          <w:rFonts w:hint="eastAsia" w:ascii="宋体" w:hAnsi="宋体"/>
          <w:bCs/>
          <w:sz w:val="24"/>
        </w:rPr>
        <w:t xml:space="preserve">人员培训方案主要包含以下</w:t>
      </w:r>
      <w:r>
        <w:rPr>
          <w:rFonts w:hint="eastAsia" w:ascii="宋体" w:hAnsi="宋体"/>
          <w:bCs/>
          <w:sz w:val="24"/>
        </w:rPr>
        <w:t xml:space="preserve">几项条款：①使用操作；②常规检查；③保养内容；④日常使用注意事项等进行评分。投标供应商须针对每条款内容进行阐述，阐述内容满足采购需求、内容详实、需求贴合度高且条理清晰，对应条款得</w:t>
      </w:r>
      <w:r>
        <w:rPr>
          <w:rFonts w:hint="eastAsia" w:ascii="宋体" w:hAnsi="宋体"/>
          <w:bCs/>
          <w:sz w:val="24"/>
        </w:rPr>
        <w:t xml:space="preserve">2</w:t>
      </w:r>
      <w:r>
        <w:rPr>
          <w:rFonts w:hint="eastAsia" w:ascii="宋体" w:hAnsi="宋体"/>
          <w:bCs/>
          <w:sz w:val="24"/>
        </w:rPr>
        <w:t xml:space="preserve">分；内容较为简单、可</w:t>
      </w:r>
      <w:r>
        <w:rPr>
          <w:rFonts w:hint="eastAsia" w:ascii="宋体" w:hAnsi="宋体"/>
          <w:bCs/>
          <w:sz w:val="24"/>
        </w:rPr>
        <w:t xml:space="preserve">行、细节待完善，对应条款得</w:t>
      </w:r>
      <w:r>
        <w:rPr>
          <w:rFonts w:hint="eastAsia" w:ascii="宋体" w:hAnsi="宋体"/>
          <w:bCs/>
          <w:sz w:val="24"/>
        </w:rPr>
        <w:t xml:space="preserve">1</w:t>
      </w:r>
      <w:r>
        <w:rPr>
          <w:rFonts w:hint="eastAsia" w:ascii="宋体" w:hAnsi="宋体"/>
          <w:bCs/>
          <w:sz w:val="24"/>
        </w:rPr>
        <w:t xml:space="preserve">分；内容粗略、无针对性，对应条款得</w:t>
      </w:r>
      <w:r>
        <w:rPr>
          <w:rFonts w:hint="eastAsia" w:ascii="宋体" w:hAnsi="宋体"/>
          <w:bCs/>
          <w:sz w:val="24"/>
        </w:rPr>
        <w:t xml:space="preserve">0.5</w:t>
      </w:r>
      <w:r>
        <w:rPr>
          <w:rFonts w:hint="eastAsia" w:ascii="宋体" w:hAnsi="宋体"/>
          <w:bCs/>
          <w:sz w:val="24"/>
        </w:rPr>
        <w:t xml:space="preserve">分。本项累计最高得</w:t>
      </w:r>
      <w:r>
        <w:rPr>
          <w:rFonts w:hint="eastAsia" w:ascii="宋体" w:hAnsi="宋体"/>
          <w:bCs/>
          <w:sz w:val="24"/>
        </w:rPr>
        <w:t xml:space="preserve">8</w:t>
      </w:r>
      <w:r>
        <w:rPr>
          <w:rFonts w:hint="eastAsia" w:ascii="宋体" w:hAnsi="宋体"/>
          <w:bCs/>
          <w:sz w:val="24"/>
        </w:rPr>
        <w:t xml:space="preserve">分，每缺少一条内容或内容存在不能满足采购需求，或存在逻辑错误、前后矛盾，或存在违反现行相关规范的，该条不得分。</w:t>
      </w:r>
      <w:r/>
    </w:p>
    <w:p>
      <w:pPr>
        <w:ind w:firstLine="420"/>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）加分因素（</w:t>
      </w:r>
      <w:r>
        <w:rPr>
          <w:rFonts w:hint="eastAsia" w:ascii="宋体" w:hAnsi="宋体"/>
          <w:b/>
          <w:sz w:val="24"/>
        </w:rPr>
        <w:t xml:space="preserve">3</w:t>
      </w:r>
      <w:r>
        <w:rPr>
          <w:rFonts w:hint="eastAsia" w:ascii="宋体" w:hAnsi="宋体"/>
          <w:b/>
          <w:sz w:val="24"/>
        </w:rPr>
        <w:t xml:space="preserve">分）</w:t>
      </w:r>
      <w:r/>
    </w:p>
    <w:p>
      <w:pPr>
        <w:ind w:firstLine="482"/>
        <w:jc w:val="left"/>
        <w:spacing w:line="360" w:lineRule="auto"/>
        <w:shd w:val="clear" w:color="auto" w:fill="ffffff"/>
        <w:widowControl/>
        <w:rPr>
          <w:rFonts w:ascii="宋体" w:hAnsi="宋体"/>
          <w:sz w:val="24"/>
        </w:rPr>
      </w:pPr>
      <w:r>
        <w:rPr>
          <w:rFonts w:hint="eastAsia" w:ascii="宋体" w:hAnsi="宋体"/>
          <w:sz w:val="24"/>
        </w:rPr>
        <w:t xml:space="preserve">1</w:t>
      </w:r>
      <w:r>
        <w:rPr>
          <w:rFonts w:hint="eastAsia" w:ascii="宋体" w:hAnsi="宋体"/>
          <w:sz w:val="24"/>
        </w:rPr>
        <w:t xml:space="preserve">）支持节能环保依据财政部、发展改革委发布的《节能产品政府采购品目清单》和财政部、生态环</w:t>
      </w:r>
      <w:r>
        <w:rPr>
          <w:rFonts w:hint="eastAsia" w:ascii="宋体" w:hAnsi="宋体"/>
          <w:sz w:val="24"/>
        </w:rPr>
        <w:t xml:space="preserve">境部发布的《环境标志产品政府采购品目清单》，投标产品为政府采购节能（政府强制采购节能产品除外）、环保产品分别加</w:t>
      </w:r>
      <w:r>
        <w:rPr>
          <w:rFonts w:hint="eastAsia" w:ascii="宋体" w:hAnsi="宋体"/>
          <w:sz w:val="24"/>
        </w:rPr>
        <w:t xml:space="preserve">1</w:t>
      </w:r>
      <w:r>
        <w:rPr>
          <w:rFonts w:hint="eastAsia" w:ascii="宋体" w:hAnsi="宋体"/>
          <w:sz w:val="24"/>
        </w:rPr>
        <w:t xml:space="preserve">分（投标时须提供所投产品由国家确定的认证机构出具的、处于有效期之内的节能产品认证证书扫描件、环境标志产品认证证书扫描件，否则不得分）。</w:t>
      </w:r>
      <w:r/>
    </w:p>
    <w:p>
      <w:pPr>
        <w:ind w:firstLine="482"/>
        <w:jc w:val="left"/>
        <w:spacing w:line="360" w:lineRule="auto"/>
        <w:shd w:val="clear" w:color="auto" w:fill="ffffff"/>
        <w:widowControl/>
        <w:rPr>
          <w:rFonts w:ascii="宋体" w:hAnsi="宋体"/>
          <w:bCs/>
          <w:sz w:val="24"/>
        </w:rPr>
      </w:pPr>
      <w:r>
        <w:rPr>
          <w:rFonts w:hint="eastAsia" w:ascii="宋体" w:hAnsi="宋体"/>
          <w:sz w:val="24"/>
        </w:rPr>
        <w:t xml:space="preserve">2</w:t>
      </w:r>
      <w:r>
        <w:rPr>
          <w:rFonts w:hint="eastAsia" w:ascii="宋体" w:hAnsi="宋体"/>
          <w:sz w:val="24"/>
        </w:rPr>
        <w:t xml:space="preserve">）支持绿色发展依据《江苏省财政厅关于加强政府绿色采购有关事项的通知》（</w:t>
      </w:r>
      <w:r>
        <w:rPr>
          <w:rFonts w:hint="eastAsia" w:ascii="宋体" w:hAnsi="宋体"/>
          <w:sz w:val="24"/>
        </w:rPr>
        <w:t xml:space="preserve">苏财购〔</w:t>
      </w:r>
      <w:r>
        <w:rPr>
          <w:rFonts w:hint="eastAsia" w:ascii="宋体" w:hAnsi="宋体"/>
          <w:sz w:val="24"/>
        </w:rPr>
        <w:t xml:space="preserve">2023</w:t>
      </w:r>
      <w:r>
        <w:rPr>
          <w:rFonts w:hint="eastAsia" w:ascii="宋体" w:hAnsi="宋体"/>
          <w:sz w:val="24"/>
        </w:rPr>
        <w:t xml:space="preserve">〕</w:t>
      </w:r>
      <w:r>
        <w:rPr>
          <w:rFonts w:hint="eastAsia" w:ascii="宋体" w:hAnsi="宋体"/>
          <w:sz w:val="24"/>
        </w:rPr>
        <w:t xml:space="preserve">65</w:t>
      </w:r>
      <w:r>
        <w:rPr>
          <w:rFonts w:hint="eastAsia" w:ascii="宋体" w:hAnsi="宋体"/>
          <w:sz w:val="24"/>
        </w:rPr>
        <w:t xml:space="preserve">号），本项目中如有涉及涂料、胶黏剂、油墨、清洗剂等挥发性有机物产品的，属于强制性标准的，供应商应当执行国家和我省</w:t>
      </w:r>
      <w:r>
        <w:rPr>
          <w:rFonts w:hint="eastAsia" w:ascii="宋体" w:hAnsi="宋体"/>
          <w:sz w:val="24"/>
        </w:rPr>
        <w:t xml:space="preserve">VOCs</w:t>
      </w:r>
      <w:r>
        <w:rPr>
          <w:rFonts w:hint="eastAsia" w:ascii="宋体" w:hAnsi="宋体"/>
          <w:sz w:val="24"/>
        </w:rPr>
        <w:t xml:space="preserve">含量限制标准。供应商提供符合推荐性标准的涂料、胶黏</w:t>
      </w:r>
      <w:r>
        <w:rPr>
          <w:rFonts w:hint="eastAsia" w:ascii="宋体" w:hAnsi="宋体"/>
          <w:sz w:val="24"/>
        </w:rPr>
        <w:t xml:space="preserve">剂、油墨、清洗剂等挥发性有机物产品的或者在通用类货物、家具、印刷、公务车辆维修等采购项目中，供应商能够优先使用低挥发性原辅材料的加</w:t>
      </w:r>
      <w:r>
        <w:rPr>
          <w:rFonts w:hint="eastAsia" w:ascii="宋体" w:hAnsi="宋体"/>
          <w:sz w:val="24"/>
        </w:rPr>
        <w:t xml:space="preserve">1</w:t>
      </w:r>
      <w:r>
        <w:rPr>
          <w:rFonts w:hint="eastAsia" w:ascii="宋体" w:hAnsi="宋体"/>
          <w:sz w:val="24"/>
        </w:rPr>
        <w:t xml:space="preserve">分（投标时须提供相应使用低</w:t>
      </w:r>
      <w:r>
        <w:rPr>
          <w:rFonts w:hint="eastAsia" w:ascii="宋体" w:hAnsi="宋体"/>
          <w:sz w:val="24"/>
        </w:rPr>
        <w:t xml:space="preserve">VOCs </w:t>
      </w:r>
      <w:r>
        <w:rPr>
          <w:rFonts w:hint="eastAsia" w:ascii="宋体" w:hAnsi="宋体"/>
          <w:sz w:val="24"/>
        </w:rPr>
        <w:t xml:space="preserve">含量的有效证明材料，否则不得分）。</w:t>
      </w:r>
      <w:r/>
    </w:p>
    <w:p>
      <w:pPr>
        <w:ind w:firstLine="482"/>
        <w:jc w:val="left"/>
        <w:spacing w:line="360" w:lineRule="auto"/>
        <w:shd w:val="clear" w:color="auto" w:fill="ffffff"/>
        <w:widowControl/>
        <w:rPr>
          <w:rFonts w:ascii="宋体" w:hAnsi="宋体"/>
          <w:bCs/>
          <w:sz w:val="24"/>
        </w:rPr>
      </w:pPr>
      <w:r>
        <w:rPr>
          <w:rFonts w:hint="eastAsia" w:ascii="宋体" w:hAnsi="宋体"/>
          <w:b/>
          <w:sz w:val="24"/>
        </w:rPr>
        <w:t xml:space="preserve">本次评标，核算各供应商的得分取所有评标成员的平均值。评分办法及评分细则的解释权属采购人。未列入本评分细则的其他条件不作为评分内容。</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（十一）定标</w:t>
      </w:r>
      <w:r/>
    </w:p>
    <w:p>
      <w:pPr>
        <w:ind w:firstLine="480"/>
        <w:spacing w:line="360" w:lineRule="auto"/>
        <w:tabs>
          <w:tab w:val="left" w:pos="945" w:leader="none"/>
        </w:tabs>
        <w:rPr>
          <w:rFonts w:ascii="宋体" w:hAnsi="宋体"/>
          <w:bCs/>
          <w:sz w:val="24"/>
        </w:rPr>
      </w:pPr>
      <w:r>
        <w:rPr>
          <w:rFonts w:hint="eastAsia" w:ascii="宋体" w:hAnsi="宋体"/>
          <w:bCs/>
          <w:sz w:val="24"/>
        </w:rPr>
        <w:t xml:space="preserve">1.</w:t>
      </w:r>
      <w:r>
        <w:rPr>
          <w:rFonts w:hint="eastAsia" w:ascii="宋体" w:hAnsi="宋体"/>
          <w:bCs/>
          <w:sz w:val="24"/>
        </w:rPr>
        <w:t xml:space="preserve">评标委员会根据招标文件规定的评标方法和评标标准进行评审，按招标文件的要求依法确定中标供应商，采购代理机构和评标委员会对未中标原因不做解释。</w:t>
      </w:r>
      <w:r/>
    </w:p>
    <w:p>
      <w:pPr>
        <w:ind w:firstLine="480"/>
        <w:spacing w:line="360" w:lineRule="auto"/>
        <w:tabs>
          <w:tab w:val="left" w:pos="945" w:leader="none"/>
        </w:tabs>
        <w:rPr>
          <w:rFonts w:ascii="宋体" w:hAnsi="宋体"/>
          <w:bCs/>
          <w:sz w:val="24"/>
        </w:rPr>
      </w:pPr>
      <w:r>
        <w:rPr>
          <w:rFonts w:hint="eastAsia" w:ascii="宋体" w:hAnsi="宋体"/>
          <w:bCs/>
          <w:sz w:val="24"/>
        </w:rPr>
        <w:t xml:space="preserve">2.</w:t>
      </w:r>
      <w:r>
        <w:rPr>
          <w:rFonts w:hint="eastAsia" w:ascii="宋体" w:hAnsi="宋体"/>
          <w:bCs/>
          <w:sz w:val="24"/>
        </w:rPr>
        <w:t xml:space="preserve">中标人确定后，采购代理机构将在江苏政府采购网发布中标公告，中标公告期为</w:t>
      </w:r>
      <w:r>
        <w:rPr>
          <w:rFonts w:hint="eastAsia" w:ascii="宋体" w:hAnsi="宋体"/>
          <w:bCs/>
          <w:sz w:val="24"/>
        </w:rPr>
        <w:t xml:space="preserve">1</w:t>
      </w:r>
      <w:r>
        <w:rPr>
          <w:rFonts w:hint="eastAsia" w:ascii="宋体" w:hAnsi="宋体"/>
          <w:bCs/>
          <w:sz w:val="24"/>
        </w:rPr>
        <w:t xml:space="preserve">个工作日，公告的同时向中标供应商发出中标通知书。</w:t>
      </w:r>
      <w:r/>
    </w:p>
    <w:p>
      <w:pPr>
        <w:ind w:firstLine="480"/>
        <w:spacing w:line="360" w:lineRule="auto"/>
        <w:tabs>
          <w:tab w:val="left" w:pos="945" w:leader="none"/>
        </w:tabs>
        <w:rPr>
          <w:rFonts w:ascii="宋体" w:hAnsi="宋体"/>
          <w:bCs/>
          <w:sz w:val="24"/>
        </w:rPr>
      </w:pPr>
      <w:r>
        <w:rPr>
          <w:rFonts w:hint="eastAsia" w:ascii="宋体" w:hAnsi="宋体"/>
          <w:bCs/>
          <w:sz w:val="24"/>
        </w:rPr>
        <w:t xml:space="preserve">3.</w:t>
      </w:r>
      <w:r>
        <w:rPr>
          <w:rFonts w:hint="eastAsia" w:ascii="宋体" w:hAnsi="宋体"/>
          <w:bCs/>
          <w:sz w:val="24"/>
        </w:rPr>
        <w:t xml:space="preserve">中标通知书对采购人和中标供应商具有同等法律效力。</w:t>
      </w:r>
      <w:r/>
    </w:p>
    <w:p>
      <w:pPr>
        <w:ind w:firstLine="480"/>
        <w:spacing w:line="360" w:lineRule="auto"/>
        <w:tabs>
          <w:tab w:val="left" w:pos="945" w:leader="none"/>
        </w:tabs>
        <w:rPr>
          <w:rFonts w:ascii="宋体" w:hAnsi="宋体"/>
          <w:bCs/>
          <w:sz w:val="24"/>
        </w:rPr>
      </w:pPr>
      <w:r>
        <w:rPr>
          <w:rFonts w:hint="eastAsia" w:ascii="宋体" w:hAnsi="宋体"/>
          <w:bCs/>
          <w:sz w:val="24"/>
        </w:rPr>
        <w:t xml:space="preserve">4.</w:t>
      </w:r>
      <w:r>
        <w:rPr>
          <w:rFonts w:hint="eastAsia" w:ascii="宋体" w:hAnsi="宋体"/>
          <w:bCs/>
          <w:sz w:val="24"/>
        </w:rPr>
        <w:t xml:space="preserve">中标通知书发出后，中标</w:t>
      </w:r>
      <w:r>
        <w:rPr>
          <w:rFonts w:hint="eastAsia" w:ascii="宋体" w:hAnsi="宋体"/>
          <w:bCs/>
          <w:sz w:val="24"/>
        </w:rPr>
        <w:t xml:space="preserve">供应商无正当</w:t>
      </w:r>
      <w:r>
        <w:rPr>
          <w:rFonts w:hint="eastAsia" w:ascii="宋体" w:hAnsi="宋体"/>
          <w:bCs/>
          <w:sz w:val="24"/>
        </w:rPr>
        <w:t xml:space="preserve">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tabs>
          <w:tab w:val="left" w:pos="945" w:leader="none"/>
        </w:tabs>
        <w:rPr>
          <w:rFonts w:ascii="宋体" w:hAnsi="宋体"/>
          <w:bCs/>
          <w:sz w:val="24"/>
        </w:rPr>
      </w:pPr>
      <w:r>
        <w:rPr>
          <w:rFonts w:hint="eastAsia" w:ascii="宋体" w:hAnsi="宋体"/>
          <w:bCs/>
          <w:sz w:val="24"/>
        </w:rPr>
        <w:t xml:space="preserve">5.</w:t>
      </w:r>
      <w:r>
        <w:rPr>
          <w:rFonts w:hint="eastAsia" w:ascii="宋体" w:hAnsi="宋体"/>
          <w:bCs/>
          <w:sz w:val="24"/>
        </w:rPr>
        <w:t xml:space="preserve">所有投标文件不论中标与否，均不退回。</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（十二）废标的确认</w:t>
      </w:r>
      <w:r/>
    </w:p>
    <w:p>
      <w:pPr>
        <w:ind w:firstLine="480"/>
        <w:spacing w:line="360" w:lineRule="auto"/>
        <w:rPr>
          <w:rFonts w:ascii="宋体" w:hAnsi="宋体"/>
          <w:sz w:val="24"/>
        </w:rPr>
      </w:pPr>
      <w:r>
        <w:rPr>
          <w:rFonts w:hint="eastAsia" w:ascii="宋体" w:hAnsi="宋体"/>
          <w:sz w:val="24"/>
        </w:rPr>
        <w:t xml:space="preserve">在招标采购中，出现下列情况之一的，应予废标：</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、符合条件的供应商或者对招标文件</w:t>
      </w:r>
      <w:r>
        <w:rPr>
          <w:rFonts w:hint="eastAsia" w:ascii="宋体" w:hAnsi="宋体"/>
          <w:sz w:val="24"/>
        </w:rPr>
        <w:t xml:space="preserve">作出</w:t>
      </w:r>
      <w:r>
        <w:rPr>
          <w:rFonts w:hint="eastAsia" w:ascii="宋体" w:hAnsi="宋体"/>
          <w:sz w:val="24"/>
        </w:rPr>
        <w:t xml:space="preserve">实质性响应的供应商不足三家；</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、出现影响采购公正的违法、违规行为；</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、供应商的报价均超过采购预算，采购人不能支付的；</w:t>
      </w:r>
      <w:r/>
    </w:p>
    <w:p>
      <w:pPr>
        <w:ind w:firstLine="480"/>
        <w:spacing w:line="360" w:lineRule="auto"/>
        <w:rPr>
          <w:rFonts w:ascii="宋体" w:hAnsi="宋体"/>
          <w:bCs/>
          <w:sz w:val="24"/>
        </w:rPr>
      </w:pPr>
      <w:r>
        <w:rPr>
          <w:rFonts w:ascii="宋体" w:hAnsi="宋体"/>
          <w:sz w:val="24"/>
        </w:rPr>
        <w:t xml:space="preserve">4</w:t>
      </w:r>
      <w:r>
        <w:rPr>
          <w:rFonts w:hint="eastAsia" w:ascii="宋体" w:hAnsi="宋体"/>
          <w:sz w:val="24"/>
        </w:rPr>
        <w:t xml:space="preserve">、因重大变故，采购任务取消。</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（十三）投标保证金</w:t>
      </w:r>
      <w:r/>
    </w:p>
    <w:p>
      <w:pPr>
        <w:ind w:left="629"/>
        <w:spacing w:line="360" w:lineRule="auto"/>
        <w:tabs>
          <w:tab w:val="left" w:pos="0" w:leader="none"/>
          <w:tab w:val="left" w:pos="735" w:leader="none"/>
          <w:tab w:val="left" w:pos="1130" w:leader="none"/>
          <w:tab w:val="left" w:pos="1365" w:leader="none"/>
        </w:tabs>
        <w:rPr>
          <w:rFonts w:ascii="宋体" w:hAnsi="宋体"/>
          <w:bCs/>
          <w:sz w:val="24"/>
        </w:rPr>
      </w:pPr>
      <w:r>
        <w:rPr>
          <w:rFonts w:hint="eastAsia" w:ascii="宋体" w:hAnsi="宋体"/>
          <w:bCs/>
          <w:sz w:val="24"/>
        </w:rPr>
        <w:t xml:space="preserve">本项目免收投标保证金。</w:t>
      </w:r>
      <w:r/>
    </w:p>
    <w:p>
      <w:pPr>
        <w:pStyle w:val="764"/>
        <w:numPr>
          <w:ilvl w:val="0"/>
          <w:numId w:val="0"/>
        </w:numPr>
        <w:ind w:left="567"/>
        <w:rPr>
          <w:rFonts w:ascii="宋体" w:hAnsi="宋体" w:eastAsia="宋体"/>
          <w:b w:val="0"/>
          <w:bCs w:val="0"/>
          <w:sz w:val="24"/>
          <w:szCs w:val="24"/>
        </w:rPr>
      </w:pPr>
      <w:r>
        <w:rPr>
          <w:rFonts w:hint="eastAsia" w:ascii="宋体" w:hAnsi="宋体" w:eastAsia="宋体"/>
          <w:bCs w:val="0"/>
          <w:sz w:val="24"/>
          <w:szCs w:val="24"/>
        </w:rPr>
        <w:t xml:space="preserve">（十四）中标无效的确认</w:t>
      </w:r>
      <w:r/>
    </w:p>
    <w:p>
      <w:pPr>
        <w:ind w:left="550"/>
        <w:spacing w:line="360" w:lineRule="auto"/>
        <w:tabs>
          <w:tab w:val="left" w:pos="42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）提供虚假材料谋取中标的；</w:t>
      </w:r>
      <w:r/>
    </w:p>
    <w:p>
      <w:pPr>
        <w:ind w:left="550"/>
        <w:spacing w:line="360" w:lineRule="auto"/>
        <w:tabs>
          <w:tab w:val="left" w:pos="42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）采取不正当手段诋毁、排挤其他供应商的；</w:t>
      </w:r>
      <w:r/>
    </w:p>
    <w:p>
      <w:pPr>
        <w:ind w:left="550"/>
        <w:spacing w:line="360" w:lineRule="auto"/>
        <w:tabs>
          <w:tab w:val="left" w:pos="42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）与招标采购人、其他供应商恶意串通的；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）向采购人行贿或者提供其他不正当利益的；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5</w:t>
      </w:r>
      <w:r>
        <w:rPr>
          <w:rFonts w:hint="eastAsia" w:ascii="宋体" w:hAnsi="宋体"/>
          <w:bCs/>
          <w:sz w:val="24"/>
        </w:rPr>
        <w:t xml:space="preserve">）在招标过程中与采购人进行协商谈判、不按照招标文件和中标供应商的投标文件订立合同，</w:t>
      </w:r>
      <w:r>
        <w:rPr>
          <w:rFonts w:hint="eastAsia" w:ascii="宋体" w:hAnsi="宋体"/>
          <w:bCs/>
          <w:sz w:val="24"/>
        </w:rPr>
        <w:t xml:space="preserve">或者与采购人另行订立背离合同实质性内容的协议的；</w:t>
      </w:r>
      <w:r/>
    </w:p>
    <w:p>
      <w:pPr>
        <w:ind w:left="550"/>
        <w:spacing w:line="360" w:lineRule="auto"/>
        <w:tabs>
          <w:tab w:val="left" w:pos="420" w:leader="none"/>
          <w:tab w:val="left" w:pos="1140" w:leader="none"/>
        </w:tabs>
        <w:rPr>
          <w:rFonts w:ascii="宋体" w:hAnsi="宋体"/>
          <w:bCs/>
          <w:sz w:val="24"/>
        </w:rPr>
      </w:pPr>
      <w:r>
        <w:rPr>
          <w:rFonts w:hint="eastAsia" w:ascii="宋体" w:hAnsi="宋体"/>
          <w:bCs/>
          <w:sz w:val="24"/>
        </w:rPr>
        <w:t xml:space="preserve">（</w:t>
      </w:r>
      <w:r>
        <w:rPr>
          <w:rFonts w:hint="eastAsia" w:ascii="宋体" w:hAnsi="宋体"/>
          <w:bCs/>
          <w:sz w:val="24"/>
        </w:rPr>
        <w:t xml:space="preserve">6</w:t>
      </w:r>
      <w:r>
        <w:rPr>
          <w:rFonts w:hint="eastAsia" w:ascii="宋体" w:hAnsi="宋体"/>
          <w:bCs/>
          <w:sz w:val="24"/>
        </w:rPr>
        <w:t xml:space="preserve">）拒绝有关部门监督检查或者提供虚假情况的。</w:t>
      </w:r>
      <w:r/>
    </w:p>
    <w:p>
      <w:pPr>
        <w:ind w:firstLine="480"/>
        <w:spacing w:line="360" w:lineRule="auto"/>
        <w:rPr>
          <w:rFonts w:ascii="宋体" w:hAnsi="宋体"/>
          <w:bCs/>
          <w:sz w:val="24"/>
        </w:rPr>
      </w:pPr>
      <w:r>
        <w:rPr>
          <w:rFonts w:hint="eastAsia" w:ascii="宋体" w:hAnsi="宋体"/>
          <w:bCs/>
          <w:sz w:val="24"/>
        </w:rPr>
        <w:t xml:space="preserve">供应商有上述（</w:t>
      </w:r>
      <w:r>
        <w:rPr>
          <w:rFonts w:hint="eastAsia" w:ascii="宋体" w:hAnsi="宋体"/>
          <w:bCs/>
          <w:sz w:val="24"/>
        </w:rPr>
        <w:t xml:space="preserve">1</w:t>
      </w:r>
      <w:r>
        <w:rPr>
          <w:rFonts w:hint="eastAsia" w:ascii="宋体" w:hAnsi="宋体"/>
          <w:bCs/>
          <w:sz w:val="24"/>
        </w:rPr>
        <w:t xml:space="preserve">）至（</w:t>
      </w:r>
      <w:r>
        <w:rPr>
          <w:rFonts w:ascii="宋体" w:hAnsi="宋体"/>
          <w:bCs/>
          <w:sz w:val="24"/>
        </w:rPr>
        <w:t xml:space="preserve">6</w:t>
      </w:r>
      <w:r>
        <w:rPr>
          <w:rFonts w:hint="eastAsia" w:ascii="宋体" w:hAnsi="宋体"/>
          <w:bCs/>
          <w:sz w:val="24"/>
        </w:rPr>
        <w:t xml:space="preserve">）项情形之一的，中标无效。有上述（</w:t>
      </w:r>
      <w:r>
        <w:rPr>
          <w:rFonts w:hint="eastAsia" w:ascii="宋体" w:hAnsi="宋体"/>
          <w:bCs/>
          <w:sz w:val="24"/>
        </w:rPr>
        <w:t xml:space="preserve">1</w:t>
      </w:r>
      <w:r>
        <w:rPr>
          <w:rFonts w:hint="eastAsia" w:ascii="宋体" w:hAnsi="宋体"/>
          <w:bCs/>
          <w:sz w:val="24"/>
        </w:rPr>
        <w:t xml:space="preserve">）至（</w:t>
      </w:r>
      <w:r>
        <w:rPr>
          <w:rFonts w:hint="eastAsia" w:ascii="宋体" w:hAnsi="宋体"/>
          <w:bCs/>
          <w:sz w:val="24"/>
        </w:rPr>
        <w:t xml:space="preserve">6</w:t>
      </w:r>
      <w:r>
        <w:rPr>
          <w:rFonts w:hint="eastAsia" w:ascii="宋体" w:hAnsi="宋体"/>
          <w:bCs/>
          <w:sz w:val="24"/>
        </w:rPr>
        <w:t xml:space="preserve">）项情形之一的，处以政府采购项目中标金额千分之五以上千</w:t>
      </w:r>
      <w:r>
        <w:rPr>
          <w:rFonts w:hint="eastAsia" w:ascii="宋体" w:hAnsi="宋体"/>
          <w:bCs/>
          <w:sz w:val="24"/>
        </w:rPr>
        <w:t xml:space="preserve">分之十</w:t>
      </w:r>
      <w:r>
        <w:rPr>
          <w:rFonts w:hint="eastAsia" w:ascii="宋体" w:hAnsi="宋体"/>
          <w:bCs/>
          <w:sz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（十四）签订、履行合同</w:t>
      </w:r>
      <w:r/>
    </w:p>
    <w:p>
      <w:pPr>
        <w:ind w:firstLine="48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采购人应当自中标通知书发出之日起</w:t>
      </w:r>
      <w:r>
        <w:rPr>
          <w:rFonts w:hint="eastAsia" w:ascii="宋体" w:hAnsi="宋体"/>
          <w:bCs/>
          <w:sz w:val="24"/>
        </w:rPr>
        <w:t xml:space="preserve">三十</w:t>
      </w:r>
      <w:r>
        <w:rPr>
          <w:rFonts w:ascii="宋体" w:hAnsi="宋体"/>
          <w:bCs/>
          <w:sz w:val="24"/>
        </w:rPr>
        <w:t xml:space="preserve">日内，按照招标文件和中标供应商投标文件的约定，与中标供应商签订书面合同。所签订的合同不得对招标文件和中标供应商投标文件作实质性修改。</w:t>
      </w:r>
      <w:r>
        <w:rPr>
          <w:rFonts w:hint="eastAsia" w:ascii="宋体" w:hAnsi="宋体"/>
          <w:bCs/>
          <w:sz w:val="24"/>
        </w:rPr>
        <w:t xml:space="preserve">采购人</w:t>
      </w:r>
      <w:r>
        <w:rPr>
          <w:rFonts w:ascii="宋体" w:hAnsi="宋体"/>
          <w:bCs/>
          <w:sz w:val="24"/>
        </w:rPr>
        <w:t xml:space="preserve">不得向中标供应商提出任何不合理的要求，作为签订合</w:t>
      </w:r>
      <w:r>
        <w:rPr>
          <w:rFonts w:ascii="宋体" w:hAnsi="宋体"/>
          <w:bCs/>
          <w:sz w:val="24"/>
        </w:rPr>
        <w:t xml:space="preserve">同的条件，不得与中标供应商私下订立背离合同实质性内容的协议。</w:t>
      </w:r>
      <w:r>
        <w:rPr>
          <w:rFonts w:hint="eastAsia" w:ascii="宋体" w:hAnsi="宋体"/>
          <w:bCs/>
          <w:sz w:val="24"/>
        </w:rPr>
        <w:t xml:space="preserve">合同经江苏弘业国际技术工程有限公司见证后生效。</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江苏弘业国际技术工程有限公司监督合同的履行。中标方非因不可抗力未履行招、投标文件和合同规定的义务，一经查实，招标代理机构将根据具体情况提请政府采购管理部门</w:t>
      </w:r>
      <w:r>
        <w:rPr>
          <w:rFonts w:hint="eastAsia" w:ascii="宋体" w:hAnsi="宋体"/>
          <w:bCs/>
          <w:sz w:val="24"/>
        </w:rPr>
        <w:t xml:space="preserve">作出</w:t>
      </w:r>
      <w:r>
        <w:rPr>
          <w:rFonts w:hint="eastAsia" w:ascii="宋体" w:hAnsi="宋体"/>
          <w:bCs/>
          <w:sz w:val="24"/>
        </w:rPr>
        <w:t xml:space="preserve">相应处理。</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（十五）代理服务费</w:t>
      </w:r>
      <w:r/>
    </w:p>
    <w:p>
      <w:pPr>
        <w:ind w:firstLine="482"/>
        <w:spacing w:line="360" w:lineRule="auto"/>
        <w:rPr>
          <w:rFonts w:ascii="宋体" w:hAnsi="宋体"/>
          <w:bCs/>
          <w:sz w:val="24"/>
        </w:rPr>
      </w:pPr>
      <w:r>
        <w:rPr>
          <w:rFonts w:hint="eastAsia" w:ascii="宋体" w:hAnsi="宋体"/>
          <w:bCs/>
          <w:sz w:val="24"/>
        </w:rPr>
      </w:r>
      <w:r>
        <w:rPr>
          <w:rFonts w:ascii="SimSun" w:hAnsi="SimSun" w:eastAsia="SimSun" w:cs="SimSun"/>
          <w:color w:val="000000"/>
          <w:sz w:val="24"/>
        </w:rPr>
        <w:t xml:space="preserve">本项目采购预算包含代理服务费，并且根据与采购人的委托代理协议约定，代理服务费由中标供应商支付，委托代理协议约定的代理费用为</w:t>
      </w:r>
      <w:r>
        <w:rPr>
          <w:rFonts w:hint="eastAsia" w:ascii="宋体" w:hAnsi="宋体"/>
          <w:bCs/>
          <w:sz w:val="24"/>
        </w:rPr>
        <w:t xml:space="preserve">保底收</w:t>
      </w:r>
      <w:r>
        <w:rPr>
          <w:rFonts w:hint="eastAsia" w:ascii="宋体" w:hAnsi="宋体"/>
          <w:bCs/>
          <w:sz w:val="24"/>
        </w:rPr>
        <w:t xml:space="preserve">费</w:t>
      </w:r>
      <w:r>
        <w:rPr>
          <w:rFonts w:hint="eastAsia" w:ascii="宋体" w:hAnsi="宋体"/>
          <w:bCs/>
          <w:sz w:val="24"/>
        </w:rPr>
        <w:t xml:space="preserve">1500</w:t>
      </w:r>
      <w:r>
        <w:rPr>
          <w:rFonts w:hint="eastAsia" w:ascii="宋体" w:hAnsi="宋体"/>
          <w:bCs/>
          <w:sz w:val="24"/>
        </w:rPr>
        <w:t xml:space="preserve">元</w:t>
      </w:r>
      <w:r>
        <w:rPr>
          <w:rFonts w:hint="eastAsia" w:ascii="宋体" w:hAnsi="宋体"/>
          <w:bCs/>
          <w:sz w:val="24"/>
        </w:rPr>
        <w:t xml:space="preserve">/</w:t>
      </w:r>
      <w:r>
        <w:rPr>
          <w:rFonts w:hint="eastAsia" w:ascii="宋体" w:hAnsi="宋体"/>
          <w:bCs/>
          <w:sz w:val="24"/>
        </w:rPr>
        <w:t xml:space="preserve">项目；采购项目金额</w:t>
      </w:r>
      <w:r>
        <w:rPr>
          <w:rFonts w:hint="eastAsia" w:ascii="宋体" w:hAnsi="宋体"/>
          <w:bCs/>
          <w:sz w:val="24"/>
        </w:rPr>
        <w:t xml:space="preserve">5</w:t>
      </w:r>
      <w:r>
        <w:rPr>
          <w:rFonts w:hint="eastAsia" w:ascii="宋体" w:hAnsi="宋体"/>
          <w:bCs/>
          <w:sz w:val="24"/>
        </w:rPr>
        <w:t xml:space="preserve">万元</w:t>
      </w:r>
      <w:r>
        <w:rPr>
          <w:rFonts w:hint="eastAsia" w:ascii="宋体" w:hAnsi="宋体"/>
          <w:bCs/>
          <w:sz w:val="24"/>
        </w:rPr>
        <w:t xml:space="preserve">~50</w:t>
      </w:r>
      <w:r>
        <w:rPr>
          <w:rFonts w:hint="eastAsia" w:ascii="宋体" w:hAnsi="宋体"/>
          <w:bCs/>
          <w:sz w:val="24"/>
        </w:rPr>
        <w:t xml:space="preserve">万元，招标代理服务费费率为</w:t>
      </w:r>
      <w:r>
        <w:rPr>
          <w:rFonts w:hint="eastAsia" w:ascii="宋体" w:hAnsi="宋体"/>
          <w:bCs/>
          <w:sz w:val="24"/>
        </w:rPr>
        <w:t xml:space="preserve">1.1%</w:t>
      </w:r>
      <w:r>
        <w:rPr>
          <w:rFonts w:hint="eastAsia" w:ascii="宋体" w:hAnsi="宋体"/>
          <w:bCs/>
          <w:sz w:val="24"/>
        </w:rPr>
        <w:t xml:space="preserve">；采购项目金额</w:t>
      </w:r>
      <w:r>
        <w:rPr>
          <w:rFonts w:hint="eastAsia" w:ascii="宋体" w:hAnsi="宋体"/>
          <w:bCs/>
          <w:sz w:val="24"/>
        </w:rPr>
        <w:t xml:space="preserve">50</w:t>
      </w:r>
      <w:r>
        <w:rPr>
          <w:rFonts w:hint="eastAsia" w:ascii="宋体" w:hAnsi="宋体"/>
          <w:bCs/>
          <w:sz w:val="24"/>
        </w:rPr>
        <w:t xml:space="preserve">万元</w:t>
      </w:r>
      <w:r>
        <w:rPr>
          <w:rFonts w:hint="eastAsia" w:ascii="宋体" w:hAnsi="宋体"/>
          <w:bCs/>
          <w:sz w:val="24"/>
        </w:rPr>
        <w:t xml:space="preserve">~100</w:t>
      </w:r>
      <w:r>
        <w:rPr>
          <w:rFonts w:hint="eastAsia" w:ascii="宋体" w:hAnsi="宋体"/>
          <w:bCs/>
          <w:sz w:val="24"/>
        </w:rPr>
        <w:t xml:space="preserve">万元，招标代理服务费费率为</w:t>
      </w:r>
      <w:r>
        <w:rPr>
          <w:rFonts w:hint="eastAsia" w:ascii="宋体" w:hAnsi="宋体"/>
          <w:bCs/>
          <w:sz w:val="24"/>
        </w:rPr>
        <w:t xml:space="preserve">1.1%</w:t>
      </w:r>
      <w:r>
        <w:rPr>
          <w:rFonts w:hint="eastAsia" w:ascii="宋体" w:hAnsi="宋体"/>
          <w:bCs/>
          <w:sz w:val="24"/>
        </w:rPr>
        <w:t xml:space="preserve">；采购项目金额</w:t>
      </w:r>
      <w:r>
        <w:rPr>
          <w:rFonts w:hint="eastAsia" w:ascii="宋体" w:hAnsi="宋体"/>
          <w:bCs/>
          <w:sz w:val="24"/>
        </w:rPr>
        <w:t xml:space="preserve">100</w:t>
      </w:r>
      <w:r>
        <w:rPr>
          <w:rFonts w:hint="eastAsia" w:ascii="宋体" w:hAnsi="宋体"/>
          <w:bCs/>
          <w:sz w:val="24"/>
        </w:rPr>
        <w:t xml:space="preserve">万元</w:t>
      </w:r>
      <w:r>
        <w:rPr>
          <w:rFonts w:hint="eastAsia" w:ascii="宋体" w:hAnsi="宋体"/>
          <w:bCs/>
          <w:sz w:val="24"/>
        </w:rPr>
        <w:t xml:space="preserve">~500</w:t>
      </w:r>
      <w:r>
        <w:rPr>
          <w:rFonts w:hint="eastAsia" w:ascii="宋体" w:hAnsi="宋体"/>
          <w:bCs/>
          <w:sz w:val="24"/>
        </w:rPr>
        <w:t xml:space="preserve">万元，招标代理服务费费率为</w:t>
      </w:r>
      <w:r>
        <w:rPr>
          <w:rFonts w:hint="eastAsia" w:ascii="宋体" w:hAnsi="宋体"/>
          <w:bCs/>
          <w:sz w:val="24"/>
        </w:rPr>
        <w:t xml:space="preserve">0.75%</w:t>
      </w:r>
      <w:r>
        <w:rPr>
          <w:rFonts w:hint="eastAsia" w:ascii="宋体" w:hAnsi="宋体"/>
          <w:bCs/>
          <w:sz w:val="24"/>
        </w:rPr>
        <w:t xml:space="preserve">；采购项目金额</w:t>
      </w:r>
      <w:r>
        <w:rPr>
          <w:rFonts w:hint="eastAsia" w:ascii="宋体" w:hAnsi="宋体"/>
          <w:bCs/>
          <w:sz w:val="24"/>
        </w:rPr>
        <w:t xml:space="preserve">500</w:t>
      </w:r>
      <w:r>
        <w:rPr>
          <w:rFonts w:hint="eastAsia" w:ascii="宋体" w:hAnsi="宋体"/>
          <w:bCs/>
          <w:sz w:val="24"/>
        </w:rPr>
        <w:t xml:space="preserve">万元以上，招标代理服务费费率为</w:t>
      </w:r>
      <w:r>
        <w:rPr>
          <w:rFonts w:hint="eastAsia" w:ascii="宋体" w:hAnsi="宋体"/>
          <w:bCs/>
          <w:sz w:val="24"/>
        </w:rPr>
        <w:t xml:space="preserve">0.6%</w:t>
      </w:r>
      <w:r>
        <w:rPr>
          <w:rFonts w:hint="eastAsia" w:ascii="宋体" w:hAnsi="宋体"/>
          <w:bCs/>
          <w:sz w:val="24"/>
        </w:rPr>
        <w:t xml:space="preserve">，本项费用不在投标分项报价中单列，由中标单位支付。</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（十六）政府采购履约担保</w:t>
      </w:r>
      <w:r/>
    </w:p>
    <w:p>
      <w:pPr>
        <w:ind w:firstLine="482"/>
        <w:spacing w:line="500" w:lineRule="exact"/>
        <w:rPr>
          <w:rFonts w:ascii="宋体" w:hAnsi="宋体" w:cs="宋体"/>
          <w:b/>
          <w:bCs/>
          <w:sz w:val="24"/>
        </w:rPr>
      </w:pPr>
      <w:r>
        <w:rPr>
          <w:rFonts w:hint="eastAsia" w:ascii="宋体" w:hAnsi="宋体" w:cs="宋体"/>
          <w:b/>
          <w:bCs/>
          <w:sz w:val="24"/>
        </w:rPr>
        <w:t xml:space="preserve">履约担保，是指由专业担保机构为中标供应商支付履约保证金的义务向采购人提供的保函担保。专业担保机构根据中标供应商的中标通知书为凭据，进行资信审查后出具保函，中标供应商以</w:t>
      </w:r>
      <w:r>
        <w:rPr>
          <w:rFonts w:hint="eastAsia" w:ascii="宋体" w:hAnsi="宋体" w:cs="宋体"/>
          <w:b/>
          <w:bCs/>
          <w:sz w:val="24"/>
        </w:rPr>
        <w:t xml:space="preserve">保函形式缴纳履约保证金；供应商未按政府采购合同履行约定义务而</w:t>
      </w:r>
      <w:r>
        <w:rPr>
          <w:rFonts w:hint="eastAsia" w:ascii="宋体" w:hAnsi="宋体" w:cs="宋体"/>
          <w:b/>
          <w:bCs/>
          <w:sz w:val="24"/>
        </w:rPr>
        <w:t xml:space="preserve">应实际</w:t>
      </w:r>
      <w:r>
        <w:rPr>
          <w:rFonts w:hint="eastAsia" w:ascii="宋体" w:hAnsi="宋体" w:cs="宋体"/>
          <w:b/>
          <w:bCs/>
          <w:sz w:val="24"/>
        </w:rPr>
        <w:t xml:space="preserve">支付保证金的，由专业担保机构</w:t>
      </w:r>
      <w:r>
        <w:rPr>
          <w:rFonts w:hint="eastAsia" w:ascii="宋体" w:hAnsi="宋体" w:cs="宋体"/>
          <w:b/>
          <w:bCs/>
          <w:sz w:val="24"/>
        </w:rPr>
        <w:t xml:space="preserve">按照担</w:t>
      </w:r>
      <w:r>
        <w:rPr>
          <w:rFonts w:hint="eastAsia" w:ascii="宋体" w:hAnsi="宋体" w:cs="宋体"/>
          <w:b/>
          <w:bCs/>
          <w:sz w:val="24"/>
        </w:rPr>
        <w:t xml:space="preserve">保函约定履行担保责任。供应商可以自愿选择是否采取履约担保函的形式交纳履约保证金。</w:t>
      </w:r>
      <w:r/>
    </w:p>
    <w:p>
      <w:pPr>
        <w:ind w:firstLine="482"/>
        <w:spacing w:line="500" w:lineRule="exact"/>
        <w:rPr>
          <w:rFonts w:ascii="宋体" w:hAnsi="宋体" w:cs="宋体"/>
          <w:b/>
          <w:bCs/>
          <w:sz w:val="24"/>
        </w:rPr>
      </w:pPr>
      <w:r>
        <w:rPr>
          <w:rFonts w:hint="eastAsia" w:ascii="宋体" w:hAnsi="宋体" w:cs="宋体"/>
          <w:b/>
          <w:bCs/>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hint="eastAsia" w:ascii="宋体" w:hAnsi="宋体" w:cs="宋体"/>
          <w:b/>
          <w:bCs/>
          <w:sz w:val="24"/>
        </w:rPr>
        <w:t xml:space="preserve">浙商银行</w:t>
      </w:r>
      <w:r>
        <w:rPr>
          <w:rFonts w:hint="eastAsia" w:ascii="宋体" w:hAnsi="宋体" w:cs="宋体"/>
          <w:b/>
          <w:bCs/>
          <w:sz w:val="24"/>
        </w:rPr>
        <w:t xml:space="preserve">无锡分行可以在无锡市范围内开展政府采购履约担保业务。</w:t>
      </w:r>
      <w:r/>
    </w:p>
    <w:p>
      <w:pPr>
        <w:pStyle w:val="764"/>
        <w:numPr>
          <w:ilvl w:val="0"/>
          <w:numId w:val="0"/>
        </w:numPr>
        <w:ind w:left="567"/>
        <w:rPr>
          <w:rFonts w:ascii="宋体" w:hAnsi="宋体" w:eastAsia="宋体"/>
          <w:bCs w:val="0"/>
          <w:sz w:val="24"/>
          <w:szCs w:val="24"/>
        </w:rPr>
      </w:pPr>
      <w:r>
        <w:rPr>
          <w:rFonts w:hint="eastAsia" w:ascii="宋体" w:hAnsi="宋体" w:eastAsia="宋体"/>
          <w:bCs w:val="0"/>
          <w:sz w:val="24"/>
          <w:szCs w:val="24"/>
        </w:rPr>
        <w:t xml:space="preserve">（十七）政府采购合同融资</w:t>
      </w:r>
      <w:r/>
    </w:p>
    <w:p>
      <w:pPr>
        <w:ind w:firstLine="482"/>
        <w:spacing w:line="500" w:lineRule="exact"/>
        <w:rPr>
          <w:rFonts w:ascii="宋体" w:hAnsi="宋体" w:cs="宋体"/>
          <w:b/>
          <w:bCs/>
          <w:sz w:val="24"/>
        </w:rPr>
      </w:pPr>
      <w:r>
        <w:rPr>
          <w:rFonts w:hint="eastAsia" w:ascii="宋体" w:hAnsi="宋体" w:cs="宋体"/>
          <w:b/>
          <w:bCs/>
          <w:sz w:val="24"/>
        </w:rPr>
        <w:t xml:space="preserve">合同融资，是指参与政府采购的供应商，凭借中标、成交通知书或政府采购合同向金融机构申请融资，金融机构以供应商信用审查和政府采购信誉为基础，按便捷贷款程</w:t>
      </w:r>
      <w:r>
        <w:rPr>
          <w:rFonts w:hint="eastAsia" w:ascii="宋体" w:hAnsi="宋体" w:cs="宋体"/>
          <w:b/>
          <w:bCs/>
          <w:sz w:val="24"/>
        </w:rPr>
        <w:t xml:space="preserve">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r>
        <w:rPr>
          <w:rFonts w:hint="eastAsia" w:ascii="宋体" w:hAnsi="宋体" w:cs="宋体"/>
          <w:b/>
          <w:bCs/>
          <w:sz w:val="24"/>
        </w:rPr>
        <w:t xml:space="preserve">做好预授信</w:t>
      </w:r>
      <w:r>
        <w:rPr>
          <w:rFonts w:hint="eastAsia" w:ascii="宋体" w:hAnsi="宋体" w:cs="宋体"/>
          <w:b/>
          <w:bCs/>
          <w:sz w:val="24"/>
        </w:rPr>
        <w:t xml:space="preserve">。</w:t>
      </w:r>
      <w:r>
        <w:rPr>
          <w:rFonts w:hint="eastAsia" w:ascii="宋体" w:hAnsi="宋体" w:cs="宋体"/>
          <w:b/>
          <w:bCs/>
          <w:sz w:val="24"/>
        </w:rPr>
        <w:t xml:space="preserve">双方达成融资意向后签订融资协议，确定融资成交信息并约定融资回款账户。</w:t>
      </w:r>
      <w:r/>
    </w:p>
    <w:p>
      <w:pPr>
        <w:ind w:firstLine="482"/>
        <w:spacing w:line="500" w:lineRule="exact"/>
        <w:rPr>
          <w:rFonts w:ascii="宋体" w:hAnsi="宋体"/>
          <w:b/>
          <w:sz w:val="24"/>
        </w:rPr>
      </w:pPr>
      <w:r>
        <w:rPr>
          <w:rFonts w:hint="eastAsia" w:ascii="宋体" w:hAnsi="宋体" w:cs="宋体"/>
          <w:b/>
          <w:bCs/>
          <w:sz w:val="24"/>
        </w:rPr>
        <w:t xml:space="preserve">中标、成交供应商可根据自身情况，自行决定是否选择采用合同融资形式，在——</w:t>
      </w:r>
      <w:r>
        <w:rPr>
          <w:rFonts w:hint="eastAsia" w:ascii="宋体" w:hAnsi="宋体" w:cs="宋体"/>
          <w:b/>
          <w:bCs/>
          <w:sz w:val="24"/>
        </w:rPr>
        <w:t xml:space="preserve">政采贷</w:t>
      </w:r>
      <w:r>
        <w:rPr>
          <w:rFonts w:hint="eastAsia" w:ascii="宋体" w:hAnsi="宋体" w:cs="宋体"/>
          <w:b/>
          <w:bCs/>
          <w:sz w:val="24"/>
        </w:rPr>
        <w:t xml:space="preserve">专栏提供的银行名录内自主选择合作银行。</w:t>
      </w:r>
      <w:r/>
    </w:p>
    <w:p>
      <w:pPr>
        <w:spacing w:line="360" w:lineRule="auto"/>
        <w:shd w:val="clear" w:color="auto" w:fill="ffffff"/>
        <w:widowControl/>
        <w:rPr>
          <w:rFonts w:ascii="宋体" w:hAnsi="宋体"/>
          <w:sz w:val="24"/>
        </w:rPr>
      </w:pPr>
      <w:r>
        <w:rPr>
          <w:rFonts w:ascii="宋体" w:hAnsi="宋体"/>
          <w:sz w:val="24"/>
        </w:rPr>
        <w:br w:type="page" w:clear="all"/>
      </w:r>
      <w:r>
        <w:rPr>
          <w:rFonts w:hint="eastAsia" w:ascii="宋体" w:hAnsi="宋体"/>
          <w:sz w:val="24"/>
        </w:rPr>
        <w:t xml:space="preserve">附件</w:t>
      </w:r>
      <w:r>
        <w:rPr>
          <w:rFonts w:hint="eastAsia" w:ascii="宋体" w:hAnsi="宋体"/>
          <w:sz w:val="24"/>
        </w:rPr>
        <w:t xml:space="preserve">1</w:t>
      </w:r>
      <w:r>
        <w:rPr>
          <w:rFonts w:hint="eastAsia" w:ascii="宋体" w:hAnsi="宋体"/>
          <w:sz w:val="24"/>
        </w:rPr>
        <w:t xml:space="preserve">：</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政府采购投标担保函（项目用）</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编号：</w:t>
      </w:r>
      <w:r/>
    </w:p>
    <w:p>
      <w:pPr>
        <w:ind w:firstLine="24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（采购人或采购代理机构）：</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鉴于</w:t>
      </w:r>
      <w:r>
        <w:rPr>
          <w:rFonts w:hint="eastAsia" w:ascii="宋体" w:hAnsi="宋体"/>
          <w:sz w:val="24"/>
          <w:u w:val="single"/>
        </w:rPr>
        <w:t xml:space="preserve">          </w:t>
      </w:r>
      <w:r>
        <w:rPr>
          <w:rFonts w:hint="eastAsia" w:ascii="宋体" w:hAnsi="宋体"/>
          <w:sz w:val="24"/>
        </w:rPr>
        <w:t xml:space="preserve">（以下简称“供应商”）拟参加编号为</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（一）在供应</w:t>
      </w:r>
      <w:r>
        <w:rPr>
          <w:rFonts w:hint="eastAsia" w:ascii="宋体" w:hAnsi="宋体"/>
          <w:sz w:val="24"/>
        </w:rPr>
        <w:t xml:space="preserve">商出现</w:t>
      </w:r>
      <w:r>
        <w:rPr>
          <w:rFonts w:hint="eastAsia" w:ascii="宋体" w:hAnsi="宋体"/>
          <w:sz w:val="24"/>
        </w:rPr>
        <w:t xml:space="preserve">下列情形之一时，我方承担保证责任：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．中标后</w:t>
      </w:r>
      <w:r>
        <w:rPr>
          <w:rFonts w:hint="eastAsia" w:ascii="宋体" w:hAnsi="宋体"/>
          <w:sz w:val="24"/>
        </w:rPr>
        <w:t xml:space="preserve">供应商无正当</w:t>
      </w:r>
      <w:r>
        <w:rPr>
          <w:rFonts w:hint="eastAsia" w:ascii="宋体" w:hAnsi="宋体"/>
          <w:sz w:val="24"/>
        </w:rPr>
        <w:t xml:space="preserve">理由不与采购人或者采购代理机构签订《政府采购合同》；</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．招标文件规定的供应商应当缴纳保证金的其他情形。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（二）我方承担保证责任的最高金额为人民币</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），即本项目的投标保证金金额</w:t>
      </w:r>
      <w:r>
        <w:rPr>
          <w:rFonts w:hint="eastAsia" w:ascii="宋体" w:hAnsi="宋体"/>
          <w:sz w:val="24"/>
        </w:rPr>
        <w:t xml:space="preserve">。</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二、保证的方式及保证期间</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我方的保证期间为：自本保函生效之日起</w:t>
      </w:r>
      <w:r>
        <w:rPr>
          <w:rFonts w:hint="eastAsia" w:ascii="宋体" w:hAnsi="宋体"/>
          <w:sz w:val="24"/>
          <w:u w:val="single"/>
        </w:rPr>
        <w:t xml:space="preserve">    </w:t>
      </w:r>
      <w:r>
        <w:rPr>
          <w:rFonts w:hint="eastAsia" w:ascii="宋体" w:hAnsi="宋体"/>
          <w:sz w:val="24"/>
        </w:rPr>
        <w:t xml:space="preserve">个</w:t>
      </w:r>
      <w:r>
        <w:rPr>
          <w:rFonts w:hint="eastAsia" w:ascii="宋体" w:hAnsi="宋体"/>
          <w:sz w:val="24"/>
        </w:rPr>
        <w:t xml:space="preserve">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三、承担保证责任的程序</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．你方要求我方承担保证责任的，应在本保函保证期间内向我方发出书面索赔通知。索赔通知应写明要求索赔的金额，支付款项应到达的账号，并附有证明供应商发生我方应承</w:t>
      </w:r>
      <w:r>
        <w:rPr>
          <w:rFonts w:hint="eastAsia" w:ascii="宋体" w:hAnsi="宋体"/>
          <w:sz w:val="24"/>
        </w:rPr>
        <w:t xml:space="preserve">担保证责任</w:t>
      </w:r>
      <w:r>
        <w:rPr>
          <w:rFonts w:hint="eastAsia" w:ascii="宋体" w:hAnsi="宋体"/>
          <w:sz w:val="24"/>
        </w:rPr>
        <w:t xml:space="preserve">情形的事实材料。</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．我方在收到索赔通知及相关证明材料后，在</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个</w:t>
      </w:r>
      <w:r>
        <w:rPr>
          <w:rFonts w:hint="eastAsia" w:ascii="宋体" w:hAnsi="宋体"/>
          <w:sz w:val="24"/>
        </w:rPr>
        <w:t xml:space="preserve">工作日内进行审查，符合应承</w:t>
      </w:r>
      <w:r>
        <w:rPr>
          <w:rFonts w:hint="eastAsia" w:ascii="宋体" w:hAnsi="宋体"/>
          <w:sz w:val="24"/>
        </w:rPr>
        <w:t xml:space="preserve">担保证责任</w:t>
      </w:r>
      <w:r>
        <w:rPr>
          <w:rFonts w:hint="eastAsia" w:ascii="宋体" w:hAnsi="宋体"/>
          <w:sz w:val="24"/>
        </w:rPr>
        <w:t xml:space="preserve">情形的，我方应按照你方的要求</w:t>
      </w:r>
      <w:r>
        <w:rPr>
          <w:rFonts w:hint="eastAsia" w:ascii="宋体" w:hAnsi="宋体"/>
          <w:sz w:val="24"/>
        </w:rPr>
        <w:t xml:space="preserve">代供应</w:t>
      </w:r>
      <w:r>
        <w:rPr>
          <w:rFonts w:hint="eastAsia" w:ascii="宋体" w:hAnsi="宋体"/>
          <w:sz w:val="24"/>
        </w:rPr>
        <w:t xml:space="preserve">商向你方支付投标保证金。</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四、保证责任的终止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．保证期间届满你方未向我方书面主张保证责任的，</w:t>
      </w:r>
      <w:r>
        <w:rPr>
          <w:rFonts w:hint="eastAsia" w:ascii="宋体" w:hAnsi="宋体"/>
          <w:sz w:val="24"/>
        </w:rPr>
        <w:t xml:space="preserve">自保证</w:t>
      </w:r>
      <w:r>
        <w:rPr>
          <w:rFonts w:hint="eastAsia" w:ascii="宋体" w:hAnsi="宋体"/>
          <w:sz w:val="24"/>
        </w:rPr>
        <w:t xml:space="preserve">期间届满次日起，我方保证责任自动终止。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3</w:t>
      </w:r>
      <w:r>
        <w:rPr>
          <w:rFonts w:hint="eastAsia" w:ascii="宋体" w:hAnsi="宋体"/>
          <w:sz w:val="24"/>
        </w:rPr>
        <w:t xml:space="preserve">．按照法律法规的规定或出现我方保证责任终止的其他情形的，我方在本保函项下的保证责任亦终止。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五、免责条款</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．因你方原因致使供应商发生本保函第一条第（一）款约定情形的，我方不承担保证责任。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3</w:t>
      </w:r>
      <w:r>
        <w:rPr>
          <w:rFonts w:hint="eastAsia" w:ascii="宋体" w:hAnsi="宋体"/>
          <w:sz w:val="24"/>
        </w:rPr>
        <w:t xml:space="preserve">．因不可抗力造成供应商发生本保函第一条约定情形的，我方不承担保证责任。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4</w:t>
      </w:r>
      <w:r>
        <w:rPr>
          <w:rFonts w:hint="eastAsia" w:ascii="宋体" w:hAnsi="宋体"/>
          <w:sz w:val="24"/>
        </w:rPr>
        <w:t xml:space="preserve">．你方或其他有权机关对招标文件进行任何澄清或修改，加重我方保证责任的，我方对加重部分不承担保证责任，但该澄清或修改经我方事先书面同意的除外。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六、争议的解决</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因本保函发生的纠纷，由你我双方协商解决，协商不成的，通过诉讼程序解决，诉讼管辖地法院为</w:t>
      </w:r>
      <w:r>
        <w:rPr>
          <w:rFonts w:hint="eastAsia" w:ascii="宋体" w:hAnsi="宋体"/>
          <w:sz w:val="24"/>
          <w:u w:val="single"/>
        </w:rPr>
        <w:t xml:space="preserve">          </w:t>
      </w:r>
      <w:r>
        <w:rPr>
          <w:rFonts w:hint="eastAsia" w:ascii="宋体" w:hAnsi="宋体"/>
          <w:sz w:val="24"/>
        </w:rPr>
        <w:t xml:space="preserve">法院。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七、保函的生效</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本保函自我方加盖公章之日起生效。</w:t>
      </w:r>
      <w:r/>
    </w:p>
    <w:p>
      <w:pPr>
        <w:ind w:firstLine="360"/>
        <w:jc w:val="left"/>
        <w:spacing w:line="440" w:lineRule="exact"/>
        <w:widowControl/>
        <w:tabs>
          <w:tab w:val="left" w:pos="360" w:leader="none"/>
          <w:tab w:val="left" w:pos="960" w:leader="none"/>
        </w:tabs>
        <w:rPr>
          <w:rFonts w:ascii="宋体" w:hAnsi="宋体"/>
          <w:sz w:val="24"/>
        </w:rPr>
      </w:pPr>
      <w:r>
        <w:rPr>
          <w:rFonts w:ascii="宋体" w:hAnsi="宋体"/>
          <w:sz w:val="24"/>
        </w:rPr>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保证人：（公章）</w:t>
      </w:r>
      <w:r>
        <w:rPr>
          <w:rFonts w:hint="eastAsia" w:ascii="宋体" w:hAnsi="宋体"/>
          <w:sz w:val="24"/>
        </w:rPr>
        <w:t xml:space="preserve">      </w:t>
      </w: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r/>
    </w:p>
    <w:p>
      <w:pPr>
        <w:ind w:firstLine="360"/>
        <w:jc w:val="left"/>
        <w:spacing w:line="440" w:lineRule="exact"/>
        <w:widowControl/>
        <w:tabs>
          <w:tab w:val="left" w:pos="360" w:leader="none"/>
          <w:tab w:val="left" w:pos="960" w:leader="none"/>
        </w:tabs>
        <w:rPr>
          <w:rFonts w:ascii="宋体" w:hAnsi="宋体"/>
          <w:sz w:val="24"/>
        </w:rPr>
      </w:pPr>
      <w:r>
        <w:rPr>
          <w:rFonts w:ascii="宋体" w:hAnsi="宋体"/>
          <w:sz w:val="24"/>
        </w:rPr>
        <w:br w:type="page" w:clear="all"/>
      </w:r>
      <w:r>
        <w:rPr>
          <w:rFonts w:hint="eastAsia" w:ascii="宋体" w:hAnsi="宋体"/>
          <w:sz w:val="24"/>
        </w:rPr>
        <w:t xml:space="preserve">附件</w:t>
      </w:r>
      <w:r>
        <w:rPr>
          <w:rFonts w:hint="eastAsia" w:ascii="宋体" w:hAnsi="宋体"/>
          <w:sz w:val="24"/>
        </w:rPr>
        <w:t xml:space="preserve">2</w:t>
      </w:r>
      <w:r>
        <w:rPr>
          <w:rFonts w:hint="eastAsia" w:ascii="宋体" w:hAnsi="宋体"/>
          <w:sz w:val="24"/>
        </w:rPr>
        <w:t xml:space="preserve">：</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政府采购履约担保函（项目用）</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编号：</w:t>
      </w:r>
      <w:r/>
    </w:p>
    <w:p>
      <w:pPr>
        <w:ind w:firstLine="192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（采购人）：</w:t>
      </w:r>
      <w:r/>
    </w:p>
    <w:p>
      <w:pPr>
        <w:ind w:firstLine="360"/>
        <w:jc w:val="left"/>
        <w:spacing w:line="440" w:lineRule="exact"/>
        <w:widowControl/>
        <w:tabs>
          <w:tab w:val="left" w:pos="360" w:leader="none"/>
          <w:tab w:val="left" w:pos="960" w:leader="none"/>
        </w:tabs>
        <w:rPr>
          <w:rFonts w:ascii="宋体" w:hAnsi="宋体"/>
          <w:sz w:val="24"/>
        </w:rPr>
      </w:pPr>
      <w:r>
        <w:rPr>
          <w:rFonts w:ascii="宋体" w:hAnsi="宋体"/>
          <w:sz w:val="24"/>
        </w:rPr>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鉴于你</w:t>
      </w:r>
      <w:r>
        <w:rPr>
          <w:rFonts w:hint="eastAsia" w:ascii="宋体" w:hAnsi="宋体"/>
          <w:sz w:val="24"/>
        </w:rPr>
        <w:t xml:space="preserve">方与</w:t>
      </w:r>
      <w:r>
        <w:rPr>
          <w:rFonts w:hint="eastAsia" w:ascii="宋体" w:hAnsi="宋体"/>
          <w:sz w:val="24"/>
          <w:u w:val="single"/>
        </w:rPr>
        <w:t xml:space="preserve">                   </w:t>
      </w:r>
      <w:r>
        <w:rPr>
          <w:rFonts w:hint="eastAsia" w:ascii="宋体" w:hAnsi="宋体"/>
          <w:sz w:val="24"/>
        </w:rPr>
        <w:t xml:space="preserve">（以下简称供应商）于</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日签订编号为</w:t>
      </w:r>
      <w:r>
        <w:rPr>
          <w:rFonts w:hint="eastAsia" w:ascii="宋体" w:hAnsi="宋体"/>
          <w:sz w:val="24"/>
          <w:u w:val="single"/>
        </w:rPr>
        <w:t xml:space="preserve">   </w:t>
      </w:r>
      <w:r>
        <w:rPr>
          <w:rFonts w:hint="eastAsia" w:ascii="宋体" w:hAnsi="宋体"/>
          <w:sz w:val="24"/>
        </w:rPr>
        <w:t xml:space="preserve">的《政府采购合同》（以下简称主合同），</w:t>
      </w:r>
      <w:r>
        <w:rPr>
          <w:rFonts w:hint="eastAsia" w:ascii="宋体" w:hAnsi="宋体"/>
          <w:sz w:val="24"/>
        </w:rPr>
        <w:t xml:space="preserve">且依据</w:t>
      </w:r>
      <w:r>
        <w:rPr>
          <w:rFonts w:hint="eastAsia" w:ascii="宋体" w:hAnsi="宋体"/>
          <w:sz w:val="24"/>
        </w:rPr>
        <w:t xml:space="preserve">该合同的约定，供应商应在</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（一）在供应</w:t>
      </w:r>
      <w:r>
        <w:rPr>
          <w:rFonts w:hint="eastAsia" w:ascii="宋体" w:hAnsi="宋体"/>
          <w:sz w:val="24"/>
        </w:rPr>
        <w:t xml:space="preserve">商出现</w:t>
      </w:r>
      <w:r>
        <w:rPr>
          <w:rFonts w:hint="eastAsia" w:ascii="宋体" w:hAnsi="宋体"/>
          <w:sz w:val="24"/>
        </w:rPr>
        <w:t xml:space="preserve">下列情形之一时，我方承担保证责任：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．将中标项目转让给他人，或者在投标文件中未说明，且未经采购招标机构同意，将中标项目</w:t>
      </w:r>
      <w:r>
        <w:rPr>
          <w:rFonts w:hint="eastAsia" w:ascii="宋体" w:hAnsi="宋体"/>
          <w:sz w:val="24"/>
        </w:rPr>
        <w:t xml:space="preserve">分包给他人的；</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．主合同约定的应当缴纳履约保证金的情形：</w:t>
      </w:r>
      <w:r>
        <w:rPr>
          <w:rFonts w:hint="eastAsia" w:ascii="宋体" w:hAnsi="宋体"/>
          <w:sz w:val="24"/>
        </w:rPr>
        <w:t xml:space="preserve"> </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）未按主合同约定的质量、数量和期限供应货物</w:t>
      </w:r>
      <w:r>
        <w:rPr>
          <w:rFonts w:hint="eastAsia" w:ascii="宋体" w:hAnsi="宋体"/>
          <w:sz w:val="24"/>
        </w:rPr>
        <w:t xml:space="preserve">/</w:t>
      </w:r>
      <w:r>
        <w:rPr>
          <w:rFonts w:hint="eastAsia" w:ascii="宋体" w:hAnsi="宋体"/>
          <w:sz w:val="24"/>
        </w:rPr>
        <w:t xml:space="preserve">提供服务</w:t>
      </w:r>
      <w:r>
        <w:rPr>
          <w:rFonts w:hint="eastAsia" w:ascii="宋体" w:hAnsi="宋体"/>
          <w:sz w:val="24"/>
        </w:rPr>
        <w:t xml:space="preserve">/</w:t>
      </w:r>
      <w:r>
        <w:rPr>
          <w:rFonts w:hint="eastAsia" w:ascii="宋体" w:hAnsi="宋体"/>
          <w:sz w:val="24"/>
        </w:rPr>
        <w:t xml:space="preserve">完成工程的；</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（二）我方的保证范围是主合同约定的合同价款总额的</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数额为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），币种为</w:t>
      </w:r>
      <w:r>
        <w:rPr>
          <w:rFonts w:hint="eastAsia" w:ascii="宋体" w:hAnsi="宋体"/>
          <w:sz w:val="24"/>
          <w:u w:val="single"/>
        </w:rPr>
        <w:t xml:space="preserve">        </w:t>
      </w:r>
      <w:r>
        <w:rPr>
          <w:rFonts w:hint="eastAsia" w:ascii="宋体" w:hAnsi="宋体"/>
          <w:sz w:val="24"/>
        </w:rPr>
        <w:t xml:space="preserve">。（即主合同履约保证金金额）</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二、保证的方式及保证期间</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我方保证的期间为：自本合同生效之日起</w:t>
      </w:r>
      <w:r>
        <w:rPr>
          <w:rFonts w:hint="eastAsia" w:ascii="宋体" w:hAnsi="宋体"/>
          <w:sz w:val="24"/>
        </w:rPr>
        <w:t xml:space="preserve">至供应商按照主</w:t>
      </w:r>
      <w:r>
        <w:rPr>
          <w:rFonts w:hint="eastAsia" w:ascii="宋体" w:hAnsi="宋体"/>
          <w:sz w:val="24"/>
        </w:rPr>
        <w:t xml:space="preserve">合同约定的供货</w:t>
      </w:r>
      <w:r>
        <w:rPr>
          <w:rFonts w:hint="eastAsia" w:ascii="宋体" w:hAnsi="宋体"/>
          <w:sz w:val="24"/>
        </w:rPr>
        <w:t xml:space="preserve">/</w:t>
      </w:r>
      <w:r>
        <w:rPr>
          <w:rFonts w:hint="eastAsia" w:ascii="宋体" w:hAnsi="宋体"/>
          <w:sz w:val="24"/>
        </w:rPr>
        <w:t xml:space="preserve">完工期限届满后</w:t>
      </w:r>
      <w:r>
        <w:rPr>
          <w:rFonts w:hint="eastAsia" w:ascii="宋体" w:hAnsi="宋体"/>
          <w:sz w:val="24"/>
          <w:u w:val="single"/>
        </w:rPr>
        <w:t xml:space="preserve">     </w:t>
      </w:r>
      <w:r>
        <w:rPr>
          <w:rFonts w:hint="eastAsia" w:ascii="宋体" w:hAnsi="宋体"/>
          <w:sz w:val="24"/>
        </w:rPr>
        <w:t xml:space="preserve">日内。</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如果供应商未按主合同约定向贵方供应货物</w:t>
      </w:r>
      <w:r>
        <w:rPr>
          <w:rFonts w:hint="eastAsia" w:ascii="宋体" w:hAnsi="宋体"/>
          <w:sz w:val="24"/>
        </w:rPr>
        <w:t xml:space="preserve">/</w:t>
      </w:r>
      <w:r>
        <w:rPr>
          <w:rFonts w:hint="eastAsia" w:ascii="宋体" w:hAnsi="宋体"/>
          <w:sz w:val="24"/>
        </w:rPr>
        <w:t xml:space="preserve">提供服务</w:t>
      </w:r>
      <w:r>
        <w:rPr>
          <w:rFonts w:hint="eastAsia" w:ascii="宋体" w:hAnsi="宋体"/>
          <w:sz w:val="24"/>
        </w:rPr>
        <w:t xml:space="preserve">/</w:t>
      </w:r>
      <w:r>
        <w:rPr>
          <w:rFonts w:hint="eastAsia" w:ascii="宋体" w:hAnsi="宋体"/>
          <w:sz w:val="24"/>
        </w:rPr>
        <w:t xml:space="preserve">完成工程的，由我方在保证金额内向你方支付上述款项。</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三、承担保证责任的程序</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如果你方与供应商因货物质量问题产生争议，你方还需同时提供</w:t>
      </w:r>
      <w:r>
        <w:rPr>
          <w:rFonts w:hint="eastAsia" w:ascii="宋体" w:hAnsi="宋体"/>
          <w:sz w:val="24"/>
          <w:u w:val="single"/>
        </w:rPr>
        <w:t xml:space="preserve">        </w:t>
      </w:r>
      <w:r>
        <w:rPr>
          <w:rFonts w:hint="eastAsia" w:ascii="宋体" w:hAnsi="宋体"/>
          <w:sz w:val="24"/>
        </w:rPr>
        <w:t xml:space="preserve">部门出具的质量检测报告，或经诉讼（仲裁）程序裁决后</w:t>
      </w:r>
      <w:r>
        <w:rPr>
          <w:rFonts w:hint="eastAsia" w:ascii="宋体" w:hAnsi="宋体"/>
          <w:sz w:val="24"/>
        </w:rPr>
        <w:t xml:space="preserve">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 </w:t>
      </w:r>
      <w:r>
        <w:rPr>
          <w:rFonts w:hint="eastAsia" w:ascii="宋体" w:hAnsi="宋体"/>
          <w:sz w:val="24"/>
        </w:rPr>
        <w:t xml:space="preserve">我方收到你方的书面索赔通知及相应证明材料，在</w:t>
      </w:r>
      <w:r>
        <w:rPr>
          <w:rFonts w:hint="eastAsia" w:ascii="宋体" w:hAnsi="宋体"/>
          <w:sz w:val="24"/>
          <w:u w:val="single"/>
        </w:rPr>
        <w:t xml:space="preserve">     </w:t>
      </w:r>
      <w:r>
        <w:rPr>
          <w:rFonts w:hint="eastAsia" w:ascii="宋体" w:hAnsi="宋体"/>
          <w:sz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四、保证责任的终止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．保证期间届满你方未向我方书面主张保证责任的，</w:t>
      </w:r>
      <w:r>
        <w:rPr>
          <w:rFonts w:hint="eastAsia" w:ascii="宋体" w:hAnsi="宋体"/>
          <w:sz w:val="24"/>
        </w:rPr>
        <w:t xml:space="preserve">自保证</w:t>
      </w:r>
      <w:r>
        <w:rPr>
          <w:rFonts w:hint="eastAsia" w:ascii="宋体" w:hAnsi="宋体"/>
          <w:sz w:val="24"/>
        </w:rPr>
        <w:t xml:space="preserve">期间届满次日起，我方保证责任自动终止。保证期间届满前，主合同约定的货物</w:t>
      </w:r>
      <w:r>
        <w:rPr>
          <w:rFonts w:hint="eastAsia" w:ascii="宋体" w:hAnsi="宋体"/>
          <w:sz w:val="24"/>
        </w:rPr>
        <w:t xml:space="preserve">\</w:t>
      </w:r>
      <w:r>
        <w:rPr>
          <w:rFonts w:hint="eastAsia" w:ascii="宋体" w:hAnsi="宋体"/>
          <w:sz w:val="24"/>
        </w:rPr>
        <w:t xml:space="preserve">工程</w:t>
      </w:r>
      <w:r>
        <w:rPr>
          <w:rFonts w:hint="eastAsia" w:ascii="宋体" w:hAnsi="宋体"/>
          <w:sz w:val="24"/>
        </w:rPr>
        <w:t xml:space="preserve">\</w:t>
      </w:r>
      <w:r>
        <w:rPr>
          <w:rFonts w:hint="eastAsia" w:ascii="宋体" w:hAnsi="宋体"/>
          <w:sz w:val="24"/>
        </w:rPr>
        <w:t xml:space="preserve">服务全部验收合格的，自验收合格日起，我方保证责任自动终止。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．我方按照本保函向你方履行了保证责任后，自我方向你方支付款项（支付款项从我方账户划出）之日起，保证责任即终止</w:t>
      </w:r>
      <w:r>
        <w:rPr>
          <w:rFonts w:hint="eastAsia" w:ascii="宋体" w:hAnsi="宋体"/>
          <w:sz w:val="24"/>
        </w:rPr>
        <w:t xml:space="preserve">。</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3</w:t>
      </w:r>
      <w:r>
        <w:rPr>
          <w:rFonts w:hint="eastAsia" w:ascii="宋体" w:hAnsi="宋体"/>
          <w:sz w:val="24"/>
        </w:rPr>
        <w:t xml:space="preserve">．按照法律法规的规定或出现应终止我方保证责任的其他情形的，我方在本保函项下的保证责任亦终止。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4</w:t>
      </w:r>
      <w:r>
        <w:rPr>
          <w:rFonts w:hint="eastAsia" w:ascii="宋体" w:hAnsi="宋体"/>
          <w:sz w:val="24"/>
        </w:rPr>
        <w:t xml:space="preserve">．你方与供应</w:t>
      </w:r>
      <w:r>
        <w:rPr>
          <w:rFonts w:hint="eastAsia" w:ascii="宋体" w:hAnsi="宋体"/>
          <w:sz w:val="24"/>
        </w:rPr>
        <w:t xml:space="preserve">商修改主</w:t>
      </w:r>
      <w:r>
        <w:rPr>
          <w:rFonts w:hint="eastAsia" w:ascii="宋体" w:hAnsi="宋体"/>
          <w:sz w:val="24"/>
        </w:rPr>
        <w:t xml:space="preserve">合同，加重我方保证责任的，我方对加重部分不承担保证责任，但该等修改事先经我方书面同意的除外；你方与供应</w:t>
      </w:r>
      <w:r>
        <w:rPr>
          <w:rFonts w:hint="eastAsia" w:ascii="宋体" w:hAnsi="宋体"/>
          <w:sz w:val="24"/>
        </w:rPr>
        <w:t xml:space="preserve">商修改主</w:t>
      </w:r>
      <w:r>
        <w:rPr>
          <w:rFonts w:hint="eastAsia" w:ascii="宋体" w:hAnsi="宋体"/>
          <w:sz w:val="24"/>
        </w:rPr>
        <w:t xml:space="preserve">合同履行期限，我方保证期间仍</w:t>
      </w:r>
      <w:r>
        <w:rPr>
          <w:rFonts w:hint="eastAsia" w:ascii="宋体" w:hAnsi="宋体"/>
          <w:sz w:val="24"/>
        </w:rPr>
        <w:t xml:space="preserve">依修改</w:t>
      </w:r>
      <w:r>
        <w:rPr>
          <w:rFonts w:hint="eastAsia" w:ascii="宋体" w:hAnsi="宋体"/>
          <w:sz w:val="24"/>
        </w:rPr>
        <w:t xml:space="preserve">前的履行期限计算，但该等修改事先经我方书面同意的除外。</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五、免责条款</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1</w:t>
      </w:r>
      <w:r>
        <w:rPr>
          <w:rFonts w:hint="eastAsia" w:ascii="宋体" w:hAnsi="宋体"/>
          <w:sz w:val="24"/>
        </w:rPr>
        <w:t xml:space="preserve">．因你方违反主合同约定致使供应商不能履行义务的，我方不承担保证责任。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2</w:t>
      </w:r>
      <w:r>
        <w:rPr>
          <w:rFonts w:hint="eastAsia" w:ascii="宋体" w:hAnsi="宋体"/>
          <w:sz w:val="24"/>
        </w:rPr>
        <w:t xml:space="preserve">．依照法律法规的规定或你方与供应商的另行约定，全部或者部分免除供应商应缴纳的保证金义务的，我方亦免除相应的保证责任。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3</w:t>
      </w:r>
      <w:r>
        <w:rPr>
          <w:rFonts w:hint="eastAsia" w:ascii="宋体" w:hAnsi="宋体"/>
          <w:sz w:val="24"/>
        </w:rPr>
        <w:t xml:space="preserve">．因不可抗力造成供应商不能履行供货义务的，我方不承担保证责任。</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六、争议的解决</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因本保函发生的纠纷，由你我双方协商解决，协商不成的，通过诉讼程序解决，诉讼管辖地法院为</w:t>
      </w:r>
      <w:r>
        <w:rPr>
          <w:rFonts w:hint="eastAsia" w:ascii="宋体" w:hAnsi="宋体"/>
          <w:sz w:val="24"/>
          <w:u w:val="single"/>
        </w:rPr>
        <w:t xml:space="preserve">        </w:t>
      </w:r>
      <w:r>
        <w:rPr>
          <w:rFonts w:hint="eastAsia" w:ascii="宋体" w:hAnsi="宋体"/>
          <w:sz w:val="24"/>
        </w:rPr>
        <w:t xml:space="preserve">法院。</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七、保函的生效</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本保函自我方加盖公章之日起生效。</w:t>
      </w:r>
      <w:r/>
    </w:p>
    <w:p>
      <w:pPr>
        <w:ind w:firstLine="360"/>
        <w:jc w:val="left"/>
        <w:spacing w:line="440" w:lineRule="exact"/>
        <w:widowControl/>
        <w:tabs>
          <w:tab w:val="left" w:pos="360" w:leader="none"/>
          <w:tab w:val="left" w:pos="960" w:leader="none"/>
        </w:tabs>
        <w:rPr>
          <w:rFonts w:ascii="宋体" w:hAnsi="宋体"/>
          <w:sz w:val="24"/>
        </w:rPr>
      </w:pPr>
      <w:r>
        <w:rPr>
          <w:rFonts w:hint="eastAsia" w:ascii="宋体" w:hAnsi="宋体"/>
          <w:sz w:val="24"/>
        </w:rPr>
        <w:t xml:space="preserve">保证人：（公章）</w:t>
      </w:r>
      <w:r/>
    </w:p>
    <w:p>
      <w:pPr>
        <w:ind w:firstLine="1200"/>
        <w:jc w:val="left"/>
        <w:spacing w:line="360" w:lineRule="auto"/>
        <w:widowControl/>
        <w:rPr>
          <w:rFonts w:ascii="宋体" w:hAnsi="宋体"/>
          <w:b/>
          <w:sz w:val="24"/>
        </w:rPr>
      </w:pP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r>
        <w:rPr>
          <w:rFonts w:hint="eastAsia" w:ascii="宋体" w:hAnsi="宋体"/>
          <w:sz w:val="24"/>
        </w:rPr>
        <w:t xml:space="preserve">日</w:t>
      </w:r>
      <w:r/>
    </w:p>
    <w:p>
      <w:pPr>
        <w:pStyle w:val="763"/>
        <w:spacing w:line="360" w:lineRule="auto"/>
      </w:pPr>
      <w:r>
        <w:br w:type="page" w:clear="all"/>
      </w:r>
      <w:r>
        <w:rPr>
          <w:rFonts w:hint="eastAsia"/>
        </w:rPr>
        <w:t xml:space="preserve">采购需求</w:t>
      </w:r>
      <w:r/>
    </w:p>
    <w:p>
      <w:pPr>
        <w:ind w:firstLine="361"/>
        <w:jc w:val="center"/>
        <w:widowControl/>
        <w:tabs>
          <w:tab w:val="left" w:pos="360" w:leader="none"/>
          <w:tab w:val="left" w:pos="960" w:leader="none"/>
        </w:tabs>
        <w:rPr>
          <w:rFonts w:ascii="宋体" w:hAnsi="宋体"/>
          <w:b/>
          <w:bCs/>
          <w:sz w:val="24"/>
        </w:rPr>
      </w:pPr>
      <w:r>
        <w:rPr>
          <w:rFonts w:hint="eastAsia" w:ascii="宋体" w:hAnsi="宋体"/>
          <w:b/>
          <w:bCs/>
          <w:sz w:val="24"/>
        </w:rPr>
        <w:t xml:space="preserve">投标人须满足以下所有技术要求，不得有负偏离，否则</w:t>
      </w:r>
      <w:r>
        <w:rPr>
          <w:rFonts w:hint="eastAsia" w:ascii="宋体" w:hAnsi="宋体"/>
          <w:b/>
          <w:bCs/>
          <w:sz w:val="24"/>
        </w:rPr>
        <w:t xml:space="preserve">按废标处理</w:t>
      </w:r>
      <w:r>
        <w:rPr>
          <w:rFonts w:hint="eastAsia" w:ascii="宋体" w:hAnsi="宋体"/>
          <w:b/>
          <w:bCs/>
          <w:sz w:val="24"/>
        </w:rPr>
        <w:t xml:space="preserve">。</w:t>
      </w:r>
      <w:r/>
    </w:p>
    <w:p>
      <w:pPr>
        <w:pStyle w:val="764"/>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一、项目需求</w:t>
      </w:r>
      <w:r/>
    </w:p>
    <w:p>
      <w:pPr>
        <w:ind w:firstLine="480"/>
        <w:jc w:val="left"/>
        <w:spacing w:line="360" w:lineRule="auto"/>
        <w:rPr>
          <w:rFonts w:ascii="宋体" w:hAnsi="宋体" w:cs="宋体"/>
          <w:bCs/>
          <w:sz w:val="24"/>
        </w:rPr>
      </w:pPr>
      <w:r>
        <w:rPr>
          <w:rFonts w:hint="eastAsia" w:ascii="宋体" w:hAnsi="宋体" w:cs="宋体"/>
          <w:bCs/>
          <w:sz w:val="24"/>
        </w:rPr>
        <w:t xml:space="preserve">目前，原无锡市铜官山小型站为</w:t>
      </w:r>
      <w:r>
        <w:rPr>
          <w:rFonts w:hint="eastAsia" w:ascii="宋体" w:hAnsi="宋体" w:cs="宋体"/>
          <w:bCs/>
          <w:sz w:val="24"/>
        </w:rPr>
        <w:t xml:space="preserve">2015</w:t>
      </w:r>
      <w:r>
        <w:rPr>
          <w:rFonts w:hint="eastAsia" w:ascii="宋体" w:hAnsi="宋体" w:cs="宋体"/>
          <w:bCs/>
          <w:sz w:val="24"/>
        </w:rPr>
        <w:t xml:space="preserve">年建设，按照《江苏省无线电管理“十四五”规划》和《省级无线电监测设施建设规范和技术要求》国无办【</w:t>
      </w:r>
      <w:r>
        <w:rPr>
          <w:rFonts w:hint="eastAsia" w:ascii="宋体" w:hAnsi="宋体" w:cs="宋体"/>
          <w:bCs/>
          <w:sz w:val="24"/>
        </w:rPr>
        <w:t xml:space="preserve">2019</w:t>
      </w: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号要求，铜官山小型站存在设备老化，技术设施落后、性能指标不能满足现有需求，同时存在监测覆盖盲区，无锡市铜官山二类固定监测站升级改造项目，重点弥补监测覆盖能力不足、技术设施落后等问题，延续原有的网络和供电环境，无需新建站址，同时要与现有无锡</w:t>
      </w:r>
      <w:r>
        <w:rPr>
          <w:rFonts w:hint="eastAsia" w:ascii="宋体" w:hAnsi="宋体" w:cs="宋体"/>
          <w:bCs/>
          <w:sz w:val="24"/>
        </w:rPr>
        <w:t xml:space="preserve">市区域</w:t>
      </w:r>
      <w:r>
        <w:rPr>
          <w:rFonts w:hint="eastAsia" w:ascii="宋体" w:hAnsi="宋体" w:cs="宋体"/>
          <w:bCs/>
          <w:sz w:val="24"/>
        </w:rPr>
        <w:t xml:space="preserve">无线电监测网</w:t>
      </w:r>
      <w:r>
        <w:rPr>
          <w:rFonts w:hint="eastAsia" w:ascii="宋体" w:hAnsi="宋体" w:cs="宋体"/>
          <w:bCs/>
          <w:sz w:val="24"/>
        </w:rPr>
        <w:t xml:space="preserve">(</w:t>
      </w:r>
      <w:r>
        <w:rPr>
          <w:rFonts w:hint="eastAsia" w:ascii="宋体" w:hAnsi="宋体" w:cs="宋体"/>
          <w:bCs/>
          <w:sz w:val="24"/>
        </w:rPr>
        <w:t xml:space="preserve">数据存储及分析系统</w:t>
      </w:r>
      <w:r>
        <w:rPr>
          <w:rFonts w:hint="eastAsia" w:ascii="宋体" w:hAnsi="宋体" w:cs="宋体"/>
          <w:bCs/>
          <w:sz w:val="24"/>
        </w:rPr>
        <w:t xml:space="preserve">)</w:t>
      </w:r>
      <w:r>
        <w:rPr>
          <w:rFonts w:hint="eastAsia" w:ascii="宋体" w:hAnsi="宋体" w:cs="宋体"/>
          <w:bCs/>
          <w:sz w:val="24"/>
        </w:rPr>
        <w:t xml:space="preserve">互联互通，并具备原子服务接入全省无线电管理一体化平台能力。</w:t>
      </w:r>
      <w:r/>
    </w:p>
    <w:p>
      <w:pPr>
        <w:ind w:firstLine="480"/>
        <w:jc w:val="left"/>
        <w:spacing w:line="360" w:lineRule="auto"/>
        <w:rPr>
          <w:rFonts w:ascii="宋体" w:hAnsi="宋体" w:cs="宋体"/>
          <w:bCs/>
          <w:sz w:val="24"/>
        </w:rPr>
      </w:pPr>
      <w:r>
        <w:rPr>
          <w:rFonts w:hint="eastAsia" w:ascii="宋体" w:hAnsi="宋体" w:cs="宋体"/>
          <w:bCs/>
          <w:sz w:val="24"/>
        </w:rPr>
        <w:t xml:space="preserve">无锡市铜官山二类固定监测站升级</w:t>
      </w:r>
      <w:r>
        <w:rPr>
          <w:rFonts w:hint="eastAsia" w:ascii="宋体" w:hAnsi="宋体" w:cs="宋体"/>
          <w:bCs/>
          <w:sz w:val="24"/>
        </w:rPr>
        <w:t xml:space="preserve">改造项目包含</w:t>
      </w:r>
      <w:r>
        <w:rPr>
          <w:rFonts w:hint="eastAsia" w:ascii="宋体" w:hAnsi="宋体" w:cs="宋体"/>
          <w:bCs/>
          <w:sz w:val="24"/>
        </w:rPr>
        <w:t xml:space="preserve">1</w:t>
      </w:r>
      <w:r>
        <w:rPr>
          <w:rFonts w:hint="eastAsia" w:ascii="宋体" w:hAnsi="宋体" w:cs="宋体"/>
          <w:bCs/>
          <w:sz w:val="24"/>
        </w:rPr>
        <w:t xml:space="preserve">座固定监测站升级改造。升级改造在</w:t>
      </w:r>
      <w:r>
        <w:rPr>
          <w:rFonts w:hint="eastAsia" w:ascii="宋体" w:hAnsi="宋体" w:cs="宋体"/>
          <w:bCs/>
          <w:sz w:val="24"/>
        </w:rPr>
        <w:t xml:space="preserve">原有站</w:t>
      </w:r>
      <w:r>
        <w:rPr>
          <w:rFonts w:hint="eastAsia" w:ascii="宋体" w:hAnsi="宋体" w:cs="宋体"/>
          <w:bCs/>
          <w:sz w:val="24"/>
        </w:rPr>
        <w:t xml:space="preserve">址上进行，延续原有电源和网络环境，满足国家二类固定监测站性能技术指标，重点提升基础设施监测技术能力和监测覆盖不足问题，与现有无锡</w:t>
      </w:r>
      <w:r>
        <w:rPr>
          <w:rFonts w:hint="eastAsia" w:ascii="宋体" w:hAnsi="宋体" w:cs="宋体"/>
          <w:bCs/>
          <w:sz w:val="24"/>
        </w:rPr>
        <w:t xml:space="preserve">市区域</w:t>
      </w:r>
      <w:r>
        <w:rPr>
          <w:rFonts w:hint="eastAsia" w:ascii="宋体" w:hAnsi="宋体" w:cs="宋体"/>
          <w:bCs/>
          <w:sz w:val="24"/>
        </w:rPr>
        <w:t xml:space="preserve">无线电监测网</w:t>
      </w:r>
      <w:r>
        <w:rPr>
          <w:rFonts w:hint="eastAsia" w:ascii="宋体" w:hAnsi="宋体" w:cs="宋体"/>
          <w:bCs/>
          <w:sz w:val="24"/>
        </w:rPr>
        <w:t xml:space="preserve">(</w:t>
      </w:r>
      <w:r>
        <w:rPr>
          <w:rFonts w:hint="eastAsia" w:ascii="宋体" w:hAnsi="宋体" w:cs="宋体"/>
          <w:bCs/>
          <w:sz w:val="24"/>
        </w:rPr>
        <w:t xml:space="preserve">数据存储及分析系统</w:t>
      </w:r>
      <w:r>
        <w:rPr>
          <w:rFonts w:hint="eastAsia" w:ascii="宋体" w:hAnsi="宋体" w:cs="宋体"/>
          <w:bCs/>
          <w:sz w:val="24"/>
        </w:rPr>
        <w:t xml:space="preserve">)</w:t>
      </w:r>
      <w:r>
        <w:rPr>
          <w:rFonts w:hint="eastAsia" w:ascii="宋体" w:hAnsi="宋体" w:cs="宋体"/>
          <w:bCs/>
          <w:sz w:val="24"/>
        </w:rPr>
        <w:t xml:space="preserve">兼容，互联互通，同时可</w:t>
      </w:r>
      <w:r>
        <w:rPr>
          <w:rFonts w:hint="eastAsia" w:ascii="宋体" w:hAnsi="宋体" w:cs="宋体"/>
          <w:bCs/>
          <w:sz w:val="24"/>
        </w:rPr>
        <w:t xml:space="preserve">接入省</w:t>
      </w:r>
      <w:r>
        <w:rPr>
          <w:rFonts w:hint="eastAsia" w:ascii="宋体" w:hAnsi="宋体" w:cs="宋体"/>
          <w:bCs/>
          <w:sz w:val="24"/>
        </w:rPr>
        <w:t xml:space="preserve">一体化平台。</w:t>
      </w:r>
      <w:r/>
    </w:p>
    <w:p>
      <w:pPr>
        <w:pStyle w:val="764"/>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二、采购清单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2"/>
        <w:gridCol w:w="2404"/>
        <w:gridCol w:w="3856"/>
        <w:gridCol w:w="988"/>
        <w:gridCol w:w="899"/>
      </w:tblGrid>
      <w:tr>
        <w:trPr>
          <w:jc w:val="center"/>
          <w:trHeight w:val="487"/>
        </w:trPr>
        <w:tc>
          <w:tcPr>
            <w:tcW w:w="557" w:type="pct"/>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W w:w="1311" w:type="pct"/>
            <w:textDirection w:val="lrTb"/>
            <w:noWrap w:val="false"/>
          </w:tcPr>
          <w:p>
            <w:pPr>
              <w:jc w:val="center"/>
              <w:rPr>
                <w:rFonts w:ascii="宋体" w:hAnsi="宋体" w:cs="宋体"/>
                <w:b/>
                <w:sz w:val="24"/>
              </w:rPr>
            </w:pPr>
            <w:r>
              <w:rPr>
                <w:rFonts w:hint="eastAsia" w:ascii="宋体" w:hAnsi="宋体" w:cs="宋体"/>
                <w:b/>
                <w:sz w:val="24"/>
              </w:rPr>
              <w:t xml:space="preserve">名称</w:t>
            </w:r>
            <w:r/>
          </w:p>
        </w:tc>
        <w:tc>
          <w:tcPr>
            <w:tcW w:w="2103" w:type="pct"/>
            <w:vAlign w:val="center"/>
            <w:textDirection w:val="lrTb"/>
            <w:noWrap w:val="false"/>
          </w:tcPr>
          <w:p>
            <w:pPr>
              <w:jc w:val="center"/>
              <w:rPr>
                <w:rFonts w:ascii="宋体" w:hAnsi="宋体" w:cs="宋体"/>
                <w:b/>
                <w:sz w:val="24"/>
              </w:rPr>
            </w:pPr>
            <w:r>
              <w:rPr>
                <w:rFonts w:hint="eastAsia" w:ascii="宋体" w:hAnsi="宋体" w:cs="宋体"/>
                <w:b/>
                <w:sz w:val="24"/>
              </w:rPr>
              <w:t xml:space="preserve">技术规格</w:t>
            </w:r>
            <w:r/>
          </w:p>
        </w:tc>
        <w:tc>
          <w:tcPr>
            <w:tcW w:w="539" w:type="pct"/>
            <w:vAlign w:val="center"/>
            <w:textDirection w:val="lrTb"/>
            <w:noWrap w:val="false"/>
          </w:tcPr>
          <w:p>
            <w:pPr>
              <w:jc w:val="center"/>
              <w:rPr>
                <w:rFonts w:ascii="宋体" w:hAnsi="宋体" w:cs="宋体"/>
                <w:b/>
                <w:sz w:val="24"/>
              </w:rPr>
            </w:pPr>
            <w:r>
              <w:rPr>
                <w:rFonts w:hint="eastAsia" w:ascii="宋体" w:hAnsi="宋体" w:cs="宋体"/>
                <w:b/>
                <w:sz w:val="24"/>
              </w:rPr>
              <w:t xml:space="preserve">数量</w:t>
            </w:r>
            <w:r/>
          </w:p>
        </w:tc>
        <w:tc>
          <w:tcPr>
            <w:tcW w:w="490" w:type="pct"/>
            <w:vAlign w:val="center"/>
            <w:textDirection w:val="lrTb"/>
            <w:noWrap w:val="false"/>
          </w:tcPr>
          <w:p>
            <w:pPr>
              <w:jc w:val="center"/>
              <w:rPr>
                <w:rFonts w:ascii="宋体" w:hAnsi="宋体" w:cs="宋体"/>
                <w:b/>
                <w:sz w:val="24"/>
              </w:rPr>
            </w:pPr>
            <w:r>
              <w:rPr>
                <w:rFonts w:hint="eastAsia" w:ascii="宋体" w:hAnsi="宋体" w:cs="宋体"/>
                <w:b/>
                <w:sz w:val="24"/>
              </w:rPr>
              <w:t xml:space="preserve">备注</w:t>
            </w:r>
            <w:r/>
          </w:p>
        </w:tc>
      </w:tr>
      <w:tr>
        <w:trPr>
          <w:jc w:val="center"/>
        </w:trPr>
        <w:tc>
          <w:tcPr>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宽带监测接收机</w:t>
            </w:r>
            <w:r/>
          </w:p>
        </w:tc>
        <w:tc>
          <w:tcPr>
            <w:tcW w:w="2103" w:type="pct"/>
            <w:vAlign w:val="center"/>
            <w:textDirection w:val="lrTb"/>
            <w:noWrap w:val="false"/>
          </w:tcPr>
          <w:p>
            <w:pPr>
              <w:jc w:val="left"/>
              <w:rPr>
                <w:rFonts w:ascii="宋体" w:hAnsi="宋体" w:cs="宋体"/>
                <w:bCs/>
                <w:sz w:val="24"/>
              </w:rPr>
            </w:pPr>
            <w:r>
              <w:rPr>
                <w:rFonts w:hint="eastAsia" w:ascii="宋体" w:hAnsi="宋体" w:cs="宋体"/>
                <w:sz w:val="24"/>
              </w:rPr>
              <w:t xml:space="preserve">详见性能指标</w:t>
            </w:r>
            <w:r/>
          </w:p>
        </w:tc>
        <w:tc>
          <w:tcPr>
            <w:tcW w:w="539"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2</w:t>
            </w:r>
            <w:r/>
          </w:p>
        </w:tc>
        <w:tc>
          <w:tcPr>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测向接收机</w:t>
            </w:r>
            <w:r/>
          </w:p>
        </w:tc>
        <w:tc>
          <w:tcPr>
            <w:tcW w:w="2103" w:type="pct"/>
            <w:vAlign w:val="center"/>
            <w:textDirection w:val="lrTb"/>
            <w:noWrap w:val="false"/>
          </w:tcPr>
          <w:p>
            <w:pPr>
              <w:jc w:val="left"/>
              <w:rPr>
                <w:rFonts w:ascii="宋体" w:hAnsi="宋体" w:cs="宋体"/>
                <w:bCs/>
                <w:sz w:val="24"/>
              </w:rPr>
            </w:pPr>
            <w:r>
              <w:rPr>
                <w:rFonts w:hint="eastAsia" w:ascii="宋体" w:hAnsi="宋体" w:cs="宋体"/>
                <w:sz w:val="24"/>
              </w:rPr>
              <w:t xml:space="preserve">详见性能指标</w:t>
            </w:r>
            <w:r/>
          </w:p>
        </w:tc>
        <w:tc>
          <w:tcPr>
            <w:tcW w:w="539"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Height w:val="276"/>
        </w:trPr>
        <w:tc>
          <w:tcPr>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3</w:t>
            </w:r>
            <w:r/>
          </w:p>
        </w:tc>
        <w:tc>
          <w:tcPr>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电视监测模块</w:t>
            </w:r>
            <w:r/>
          </w:p>
        </w:tc>
        <w:tc>
          <w:tcPr>
            <w:tcW w:w="2103" w:type="pct"/>
            <w:vAlign w:val="center"/>
            <w:textDirection w:val="lrTb"/>
            <w:noWrap w:val="false"/>
          </w:tcPr>
          <w:p>
            <w:pPr>
              <w:jc w:val="left"/>
              <w:rPr>
                <w:rFonts w:ascii="宋体" w:hAnsi="宋体" w:cs="宋体"/>
                <w:bCs/>
                <w:sz w:val="24"/>
              </w:rPr>
            </w:pPr>
            <w:r>
              <w:rPr>
                <w:rFonts w:hint="eastAsia" w:ascii="宋体" w:hAnsi="宋体"/>
                <w:sz w:val="24"/>
              </w:rPr>
              <w:t xml:space="preserve">支持</w:t>
            </w:r>
            <w:r>
              <w:rPr>
                <w:rFonts w:hint="eastAsia" w:ascii="宋体" w:hAnsi="宋体"/>
                <w:sz w:val="24"/>
              </w:rPr>
              <w:t xml:space="preserve">DTMB</w:t>
            </w:r>
            <w:r>
              <w:rPr>
                <w:rFonts w:hint="eastAsia" w:ascii="宋体" w:hAnsi="宋体"/>
                <w:sz w:val="24"/>
              </w:rPr>
              <w:t xml:space="preserve">、</w:t>
            </w:r>
            <w:r>
              <w:rPr>
                <w:rFonts w:hint="eastAsia" w:ascii="宋体" w:hAnsi="宋体"/>
                <w:sz w:val="24"/>
              </w:rPr>
              <w:t xml:space="preserve">DVB</w:t>
            </w:r>
            <w:r>
              <w:rPr>
                <w:rFonts w:hint="eastAsia" w:ascii="宋体" w:hAnsi="宋体"/>
                <w:sz w:val="24"/>
              </w:rPr>
              <w:t xml:space="preserve">制式</w:t>
            </w:r>
            <w:r/>
          </w:p>
        </w:tc>
        <w:tc>
          <w:tcPr>
            <w:tcW w:w="539"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4</w:t>
            </w:r>
            <w:r/>
          </w:p>
        </w:tc>
        <w:tc>
          <w:tcPr>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测向控制主机</w:t>
            </w:r>
            <w:r/>
          </w:p>
        </w:tc>
        <w:tc>
          <w:tcPr>
            <w:tcW w:w="2103" w:type="pct"/>
            <w:vAlign w:val="center"/>
            <w:textDirection w:val="lrTb"/>
            <w:noWrap w:val="false"/>
          </w:tcPr>
          <w:p>
            <w:pPr>
              <w:jc w:val="left"/>
              <w:rPr>
                <w:rFonts w:ascii="宋体" w:hAnsi="宋体" w:cs="宋体"/>
                <w:bCs/>
                <w:sz w:val="24"/>
              </w:rPr>
            </w:pPr>
            <w:r>
              <w:rPr>
                <w:rFonts w:hint="eastAsia" w:ascii="宋体" w:hAnsi="宋体"/>
                <w:sz w:val="24"/>
              </w:rPr>
              <w:t xml:space="preserve">防护等级</w:t>
            </w:r>
            <w:r>
              <w:rPr>
                <w:rFonts w:hint="eastAsia" w:ascii="宋体" w:hAnsi="宋体"/>
                <w:sz w:val="24"/>
              </w:rPr>
              <w:t xml:space="preserve">:IP66</w:t>
            </w:r>
            <w:r>
              <w:rPr>
                <w:rFonts w:hint="eastAsia" w:ascii="宋体" w:hAnsi="宋体"/>
                <w:sz w:val="24"/>
              </w:rPr>
              <w:t xml:space="preserve">（室外）</w:t>
            </w:r>
            <w:r/>
          </w:p>
        </w:tc>
        <w:tc>
          <w:tcPr>
            <w:tcW w:w="539"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5</w:t>
            </w:r>
            <w:r/>
          </w:p>
        </w:tc>
        <w:tc>
          <w:tcPr>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测向天线阵系统</w:t>
            </w:r>
            <w:r/>
          </w:p>
        </w:tc>
        <w:tc>
          <w:tcPr>
            <w:tcW w:w="2103" w:type="pct"/>
            <w:vAlign w:val="center"/>
            <w:textDirection w:val="lrTb"/>
            <w:noWrap w:val="false"/>
          </w:tcPr>
          <w:p>
            <w:pPr>
              <w:jc w:val="left"/>
              <w:widowControl/>
              <w:rPr>
                <w:rFonts w:ascii="宋体" w:hAnsi="宋体"/>
                <w:sz w:val="24"/>
              </w:rPr>
            </w:pPr>
            <w:r>
              <w:rPr>
                <w:rFonts w:hint="eastAsia" w:ascii="宋体" w:hAnsi="宋体"/>
                <w:sz w:val="24"/>
              </w:rPr>
              <w:t xml:space="preserve">30MHz-8000MHz</w:t>
            </w:r>
            <w:r>
              <w:rPr>
                <w:rFonts w:hint="eastAsia" w:ascii="宋体" w:hAnsi="宋体"/>
                <w:sz w:val="24"/>
              </w:rPr>
              <w:t xml:space="preserve">（垂直极化）</w:t>
            </w:r>
            <w:r/>
          </w:p>
          <w:p>
            <w:pPr>
              <w:jc w:val="left"/>
              <w:rPr>
                <w:rFonts w:ascii="宋体" w:hAnsi="宋体" w:cs="宋体"/>
                <w:bCs/>
                <w:sz w:val="24"/>
              </w:rPr>
            </w:pPr>
            <w:r>
              <w:rPr>
                <w:rFonts w:hint="eastAsia" w:ascii="宋体" w:hAnsi="宋体"/>
                <w:sz w:val="24"/>
              </w:rPr>
              <w:t xml:space="preserve">40MHz-1300MHz</w:t>
            </w:r>
            <w:r>
              <w:rPr>
                <w:rFonts w:hint="eastAsia" w:ascii="宋体" w:hAnsi="宋体"/>
                <w:sz w:val="24"/>
              </w:rPr>
              <w:t xml:space="preserve">（水平极化）</w:t>
            </w:r>
            <w:r/>
          </w:p>
        </w:tc>
        <w:tc>
          <w:tcPr>
            <w:tcW w:w="539"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6</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全向超短波监测天线</w:t>
            </w:r>
            <w:r/>
          </w:p>
        </w:tc>
        <w:tc>
          <w:tcPr>
            <w:tcBorders>
              <w:bottom w:val="single" w:color="auto" w:sz="4" w:space="0"/>
            </w:tcBorders>
            <w:tcW w:w="2103" w:type="pct"/>
            <w:vAlign w:val="center"/>
            <w:textDirection w:val="lrTb"/>
            <w:noWrap w:val="false"/>
          </w:tcPr>
          <w:p>
            <w:pPr>
              <w:jc w:val="left"/>
              <w:rPr>
                <w:rFonts w:ascii="宋体" w:hAnsi="宋体" w:cs="宋体"/>
                <w:bCs/>
                <w:sz w:val="24"/>
              </w:rPr>
            </w:pPr>
            <w:r>
              <w:rPr>
                <w:rFonts w:hint="eastAsia" w:ascii="宋体" w:hAnsi="宋体"/>
                <w:sz w:val="24"/>
              </w:rPr>
              <w:t xml:space="preserve">工作频率：</w:t>
            </w:r>
            <w:r>
              <w:rPr>
                <w:rFonts w:hint="eastAsia" w:ascii="宋体" w:hAnsi="宋体"/>
                <w:sz w:val="24"/>
              </w:rPr>
              <w:t xml:space="preserve">20M-8G</w:t>
            </w:r>
            <w:r/>
          </w:p>
        </w:tc>
        <w:tc>
          <w:tcPr>
            <w:tcBorders>
              <w:bottom w:val="single" w:color="auto" w:sz="4" w:space="0"/>
            </w:tcBorders>
            <w:tcW w:w="539"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7</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全向微波监测天线</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sz w:val="24"/>
              </w:rPr>
              <w:t xml:space="preserve">工作频率：</w:t>
            </w:r>
            <w:r>
              <w:rPr>
                <w:rFonts w:hint="eastAsia" w:ascii="宋体" w:hAnsi="宋体"/>
                <w:sz w:val="24"/>
              </w:rPr>
              <w:t xml:space="preserve">6G-18G</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8</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ADS-B</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bCs/>
                <w:sz w:val="24"/>
              </w:rPr>
              <w:t xml:space="preserve">自动获取、记录、回放飞机的位置、高度、速度、航向、识别号等信息</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9</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控制终端</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bCs/>
                <w:sz w:val="24"/>
              </w:rPr>
              <w:t xml:space="preserve">用于监测测向系统控制</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Height w:val="90"/>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10</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远程监控管理</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bCs/>
                <w:sz w:val="24"/>
              </w:rPr>
              <w:t xml:space="preserve">包括电源、温度、湿度、图像、烟雾等环境监控，维持系统正常工作</w:t>
            </w:r>
            <w:r>
              <w:rPr>
                <w:rFonts w:hint="eastAsia" w:ascii="宋体" w:hAnsi="宋体"/>
                <w:bCs/>
                <w:sz w:val="24"/>
              </w:rPr>
              <w:t xml:space="preserve">8 </w:t>
            </w:r>
            <w:r>
              <w:rPr>
                <w:rFonts w:hint="eastAsia" w:ascii="宋体" w:hAnsi="宋体"/>
                <w:bCs/>
                <w:sz w:val="24"/>
              </w:rPr>
              <w:t xml:space="preserve">小时</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11</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机柜</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bCs/>
                <w:sz w:val="24"/>
              </w:rPr>
              <w:t xml:space="preserve">室内型机柜</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12</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配套设施</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bCs/>
                <w:sz w:val="24"/>
              </w:rPr>
              <w:t xml:space="preserve">定制，包括馈线组件、控制线缆、安装支架、悬挂</w:t>
            </w:r>
            <w:r>
              <w:rPr>
                <w:rFonts w:hint="eastAsia" w:ascii="宋体" w:hAnsi="宋体"/>
                <w:bCs/>
                <w:sz w:val="24"/>
              </w:rPr>
              <w:t xml:space="preserve">固定站标识</w:t>
            </w:r>
            <w:r>
              <w:rPr>
                <w:rFonts w:hint="eastAsia" w:ascii="宋体" w:hAnsi="宋体"/>
                <w:bCs/>
                <w:sz w:val="24"/>
              </w:rPr>
              <w:t xml:space="preserve">牌和制</w:t>
            </w:r>
            <w:r>
              <w:rPr>
                <w:rFonts w:hint="eastAsia" w:ascii="宋体" w:hAnsi="宋体"/>
                <w:bCs/>
                <w:sz w:val="24"/>
              </w:rPr>
              <w:t xml:space="preserve">度牌等</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13</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无线电监测软件</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bCs/>
                <w:sz w:val="24"/>
              </w:rPr>
              <w:t xml:space="preserve">支持接入一体化平台的原子协议，包括</w:t>
            </w:r>
            <w:r>
              <w:rPr>
                <w:rFonts w:hint="eastAsia" w:ascii="宋体" w:hAnsi="宋体"/>
                <w:bCs/>
                <w:sz w:val="24"/>
              </w:rPr>
              <w:t xml:space="preserve">GPS</w:t>
            </w:r>
            <w:r>
              <w:rPr>
                <w:rFonts w:hint="eastAsia" w:ascii="宋体" w:hAnsi="宋体"/>
                <w:bCs/>
                <w:sz w:val="24"/>
              </w:rPr>
              <w:t xml:space="preserve">信号干扰预警功能包括实时</w:t>
            </w:r>
            <w:r>
              <w:rPr>
                <w:rFonts w:hint="eastAsia" w:ascii="宋体" w:hAnsi="宋体"/>
                <w:bCs/>
                <w:sz w:val="24"/>
              </w:rPr>
              <w:t xml:space="preserve">监测搜星状态</w:t>
            </w:r>
            <w:r>
              <w:rPr>
                <w:rFonts w:hint="eastAsia" w:ascii="宋体" w:hAnsi="宋体"/>
                <w:bCs/>
                <w:sz w:val="24"/>
              </w:rPr>
              <w:t xml:space="preserve">，</w:t>
            </w:r>
            <w:r>
              <w:rPr>
                <w:rFonts w:hint="eastAsia" w:ascii="宋体" w:hAnsi="宋体"/>
                <w:bCs/>
                <w:sz w:val="24"/>
              </w:rPr>
              <w:t xml:space="preserve">搜星状态</w:t>
            </w:r>
            <w:r>
              <w:rPr>
                <w:rFonts w:hint="eastAsia" w:ascii="宋体" w:hAnsi="宋体"/>
                <w:bCs/>
                <w:sz w:val="24"/>
              </w:rPr>
              <w:t xml:space="preserve">变化警示通知，</w:t>
            </w:r>
            <w:r>
              <w:rPr>
                <w:rFonts w:hint="eastAsia" w:ascii="宋体" w:hAnsi="宋体"/>
                <w:sz w:val="24"/>
              </w:rPr>
              <w:t xml:space="preserve">能与现有无锡</w:t>
            </w:r>
            <w:r>
              <w:rPr>
                <w:rFonts w:hint="eastAsia" w:ascii="宋体" w:hAnsi="宋体"/>
                <w:sz w:val="24"/>
              </w:rPr>
              <w:t xml:space="preserve">市区域</w:t>
            </w:r>
            <w:r>
              <w:rPr>
                <w:rFonts w:hint="eastAsia" w:ascii="宋体" w:hAnsi="宋体"/>
                <w:sz w:val="24"/>
              </w:rPr>
              <w:t xml:space="preserve">无线电监测网项目（一期）系统兼容，</w:t>
            </w:r>
            <w:r>
              <w:rPr>
                <w:rFonts w:hint="eastAsia" w:ascii="宋体" w:hAnsi="宋体"/>
                <w:bCs/>
                <w:sz w:val="24"/>
              </w:rPr>
              <w:t xml:space="preserve">实现软件统一控制操作</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r>
        <w:trPr>
          <w:jc w:val="center"/>
        </w:trPr>
        <w:tc>
          <w:tcPr>
            <w:tcBorders>
              <w:bottom w:val="single" w:color="auto" w:sz="4" w:space="0"/>
            </w:tcBorders>
            <w:tcW w:w="557"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14</w:t>
            </w:r>
            <w:r/>
          </w:p>
        </w:tc>
        <w:tc>
          <w:tcPr>
            <w:tcBorders>
              <w:bottom w:val="single" w:color="auto" w:sz="4" w:space="0"/>
            </w:tcBorders>
            <w:tcW w:w="1311" w:type="pct"/>
            <w:vAlign w:val="center"/>
            <w:textDirection w:val="lrTb"/>
            <w:noWrap w:val="false"/>
          </w:tcPr>
          <w:p>
            <w:pPr>
              <w:jc w:val="left"/>
              <w:rPr>
                <w:rFonts w:ascii="宋体" w:hAnsi="宋体" w:cs="宋体"/>
                <w:sz w:val="24"/>
              </w:rPr>
            </w:pPr>
            <w:r>
              <w:rPr>
                <w:rFonts w:hint="eastAsia" w:ascii="宋体" w:hAnsi="宋体" w:cs="宋体"/>
                <w:sz w:val="24"/>
              </w:rPr>
              <w:t xml:space="preserve">其他</w:t>
            </w:r>
            <w:r/>
          </w:p>
        </w:tc>
        <w:tc>
          <w:tcPr>
            <w:tcBorders>
              <w:bottom w:val="single" w:color="auto" w:sz="4" w:space="0"/>
            </w:tcBorders>
            <w:tcW w:w="2103" w:type="pct"/>
            <w:vAlign w:val="center"/>
            <w:textDirection w:val="lrTb"/>
            <w:noWrap w:val="false"/>
          </w:tcPr>
          <w:p>
            <w:pPr>
              <w:jc w:val="left"/>
              <w:rPr>
                <w:rFonts w:ascii="宋体" w:hAnsi="宋体" w:cs="宋体"/>
                <w:sz w:val="24"/>
              </w:rPr>
            </w:pPr>
            <w:r>
              <w:rPr>
                <w:rFonts w:hint="eastAsia" w:ascii="宋体" w:hAnsi="宋体" w:cs="宋体"/>
                <w:bCs/>
                <w:sz w:val="24"/>
              </w:rPr>
              <w:t xml:space="preserve">安装调试、监测测向系统第三方检测</w:t>
            </w:r>
            <w:r/>
          </w:p>
        </w:tc>
        <w:tc>
          <w:tcPr>
            <w:tcBorders>
              <w:bottom w:val="single" w:color="auto" w:sz="4" w:space="0"/>
            </w:tcBorders>
            <w:tcW w:w="539" w:type="pct"/>
            <w:vAlign w:val="center"/>
            <w:textDirection w:val="lrTb"/>
            <w:noWrap w:val="false"/>
          </w:tcPr>
          <w:p>
            <w:pPr>
              <w:jc w:val="center"/>
              <w:rPr>
                <w:rFonts w:ascii="宋体" w:hAnsi="宋体" w:cs="宋体"/>
                <w:sz w:val="24"/>
              </w:rPr>
            </w:pPr>
            <w:r>
              <w:rPr>
                <w:rFonts w:hint="eastAsia" w:ascii="宋体" w:hAnsi="宋体" w:cs="宋体"/>
                <w:bCs/>
                <w:sz w:val="24"/>
              </w:rPr>
              <w:t xml:space="preserve">1</w:t>
            </w:r>
            <w:r/>
          </w:p>
        </w:tc>
        <w:tc>
          <w:tcPr>
            <w:tcW w:w="490" w:type="pct"/>
            <w:vAlign w:val="center"/>
            <w:textDirection w:val="lrTb"/>
            <w:noWrap w:val="false"/>
          </w:tcPr>
          <w:p>
            <w:pPr>
              <w:jc w:val="center"/>
              <w:rPr>
                <w:rFonts w:ascii="宋体" w:hAnsi="宋体" w:cs="宋体"/>
                <w:bCs/>
                <w:sz w:val="24"/>
              </w:rPr>
            </w:pPr>
            <w:r>
              <w:rPr>
                <w:rFonts w:ascii="宋体" w:hAnsi="宋体" w:cs="宋体"/>
                <w:bCs/>
                <w:sz w:val="24"/>
              </w:rPr>
            </w:r>
            <w:r/>
          </w:p>
        </w:tc>
      </w:tr>
    </w:tbl>
    <w:p>
      <w:pPr>
        <w:pStyle w:val="764"/>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三、性能指标</w:t>
      </w:r>
      <w:r/>
    </w:p>
    <w:tbl>
      <w:tblPr>
        <w:tblW w:w="5000"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ook w:val="04A0" w:firstRow="1" w:lastRow="0" w:firstColumn="1" w:lastColumn="0" w:noHBand="0" w:noVBand="1"/>
      </w:tblPr>
      <w:tblGrid>
        <w:gridCol w:w="3790"/>
        <w:gridCol w:w="5369"/>
      </w:tblGrid>
      <w:tr>
        <w:trPr>
          <w:jc w:val="center"/>
          <w:tblHeader/>
        </w:trPr>
        <w:tc>
          <w:tcPr>
            <w:gridSpan w:val="2"/>
            <w:tcW w:w="5000" w:type="pct"/>
            <w:vAlign w:val="center"/>
            <w:textDirection w:val="lrTb"/>
            <w:noWrap w:val="false"/>
          </w:tcPr>
          <w:p>
            <w:pPr>
              <w:jc w:val="center"/>
              <w:rPr>
                <w:rFonts w:ascii="宋体" w:hAnsi="宋体"/>
                <w:b/>
                <w:bCs/>
                <w:sz w:val="22"/>
                <w:szCs w:val="22"/>
              </w:rPr>
            </w:pPr>
            <w:r>
              <w:rPr>
                <w:rFonts w:hint="eastAsia" w:ascii="宋体" w:hAnsi="宋体"/>
                <w:b/>
                <w:bCs/>
                <w:sz w:val="24"/>
              </w:rPr>
              <w:t xml:space="preserve">二类</w:t>
            </w:r>
            <w:r>
              <w:rPr>
                <w:rFonts w:ascii="宋体" w:hAnsi="宋体"/>
                <w:b/>
                <w:bCs/>
                <w:sz w:val="24"/>
              </w:rPr>
              <w:t xml:space="preserve">固定监测站技术指标</w:t>
            </w:r>
            <w:r/>
          </w:p>
        </w:tc>
      </w:tr>
      <w:tr>
        <w:trPr>
          <w:jc w:val="center"/>
          <w:tblHeader/>
        </w:trPr>
        <w:tc>
          <w:tcPr>
            <w:tcW w:w="2069" w:type="pct"/>
            <w:vAlign w:val="center"/>
            <w:textDirection w:val="lrTb"/>
            <w:noWrap w:val="false"/>
          </w:tcPr>
          <w:p>
            <w:pPr>
              <w:jc w:val="center"/>
              <w:rPr>
                <w:rFonts w:ascii="宋体" w:hAnsi="宋体"/>
                <w:b/>
                <w:bCs/>
                <w:sz w:val="22"/>
                <w:szCs w:val="22"/>
              </w:rPr>
            </w:pPr>
            <w:r>
              <w:rPr>
                <w:rFonts w:ascii="宋体" w:hAnsi="宋体"/>
                <w:b/>
                <w:bCs/>
                <w:sz w:val="22"/>
                <w:szCs w:val="22"/>
              </w:rPr>
              <w:t xml:space="preserve">指标名称</w:t>
            </w:r>
            <w:r/>
          </w:p>
        </w:tc>
        <w:tc>
          <w:tcPr>
            <w:tcW w:w="2930" w:type="pct"/>
            <w:vAlign w:val="center"/>
            <w:textDirection w:val="lrTb"/>
            <w:noWrap w:val="false"/>
          </w:tcPr>
          <w:p>
            <w:pPr>
              <w:jc w:val="center"/>
              <w:rPr>
                <w:rFonts w:ascii="宋体" w:hAnsi="宋体"/>
                <w:b/>
                <w:bCs/>
                <w:sz w:val="22"/>
                <w:szCs w:val="22"/>
              </w:rPr>
            </w:pPr>
            <w:r>
              <w:rPr>
                <w:rFonts w:ascii="宋体" w:hAnsi="宋体"/>
                <w:b/>
                <w:bCs/>
                <w:sz w:val="22"/>
                <w:szCs w:val="22"/>
              </w:rPr>
              <w:t xml:space="preserve">指标要求</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监测频率范围</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20MHz-</w:t>
            </w:r>
            <w:r>
              <w:rPr>
                <w:rFonts w:hint="eastAsia" w:ascii="宋体" w:hAnsi="宋体"/>
                <w:sz w:val="22"/>
                <w:szCs w:val="22"/>
              </w:rPr>
              <w:t xml:space="preserve">1</w:t>
            </w:r>
            <w:r>
              <w:rPr>
                <w:rFonts w:ascii="宋体" w:hAnsi="宋体"/>
                <w:sz w:val="22"/>
                <w:szCs w:val="22"/>
              </w:rPr>
              <w:t xml:space="preserve">8000MHz</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测向频率范围</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垂直极化：</w:t>
            </w:r>
            <w:r>
              <w:rPr>
                <w:rFonts w:ascii="宋体" w:hAnsi="宋体"/>
                <w:sz w:val="22"/>
                <w:szCs w:val="22"/>
              </w:rPr>
              <w:t xml:space="preserve">30MHz-8000MHz</w:t>
            </w:r>
            <w:r/>
          </w:p>
          <w:p>
            <w:pPr>
              <w:jc w:val="center"/>
              <w:rPr>
                <w:rFonts w:ascii="宋体" w:hAnsi="宋体"/>
                <w:sz w:val="22"/>
                <w:szCs w:val="22"/>
              </w:rPr>
            </w:pPr>
            <w:r>
              <w:rPr>
                <w:rFonts w:ascii="宋体" w:hAnsi="宋体"/>
                <w:sz w:val="22"/>
                <w:szCs w:val="22"/>
              </w:rPr>
              <w:t xml:space="preserve">水平极化：</w:t>
            </w:r>
            <w:r>
              <w:rPr>
                <w:rFonts w:ascii="宋体" w:hAnsi="宋体"/>
                <w:sz w:val="22"/>
                <w:szCs w:val="22"/>
              </w:rPr>
              <w:t xml:space="preserve">40MHz-1300MHz</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频率稳定度（</w:t>
            </w:r>
            <w:r>
              <w:rPr>
                <w:rFonts w:ascii="宋体" w:hAnsi="宋体"/>
                <w:sz w:val="22"/>
                <w:szCs w:val="22"/>
              </w:rPr>
              <w:t xml:space="preserve">0℃-45℃</w:t>
            </w:r>
            <w:r>
              <w:rPr>
                <w:rFonts w:ascii="宋体" w:hAnsi="宋体"/>
                <w:sz w:val="22"/>
                <w:szCs w:val="22"/>
              </w:rPr>
              <w:t xml:space="preserve">）</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≤±3×10</w:t>
            </w:r>
            <w:r>
              <w:rPr>
                <w:rFonts w:ascii="宋体" w:hAnsi="宋体"/>
                <w:sz w:val="22"/>
                <w:szCs w:val="22"/>
                <w:vertAlign w:val="superscript"/>
              </w:rPr>
              <w:t xml:space="preserve">-7</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相位噪声（</w:t>
            </w:r>
            <w:r>
              <w:rPr>
                <w:rFonts w:ascii="宋体" w:hAnsi="宋体"/>
                <w:sz w:val="22"/>
                <w:szCs w:val="22"/>
              </w:rPr>
              <w:t xml:space="preserve">fc=1GHz</w:t>
            </w:r>
            <w:r>
              <w:rPr>
                <w:rFonts w:ascii="宋体" w:hAnsi="宋体"/>
                <w:sz w:val="22"/>
                <w:szCs w:val="22"/>
              </w:rPr>
              <w:t xml:space="preserve">）</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≤-110dBc/Hz@10kHz</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实时中频带宽</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≥50MHz</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噪声系数（实时带宽</w:t>
            </w:r>
            <w:r>
              <w:rPr>
                <w:rFonts w:ascii="宋体" w:hAnsi="宋体"/>
                <w:sz w:val="22"/>
                <w:szCs w:val="22"/>
              </w:rPr>
              <w:t xml:space="preserve">20MHz</w:t>
            </w:r>
            <w:r>
              <w:rPr>
                <w:rFonts w:ascii="宋体" w:hAnsi="宋体"/>
                <w:sz w:val="22"/>
                <w:szCs w:val="22"/>
              </w:rPr>
              <w:t xml:space="preserve">）</w:t>
            </w:r>
            <w:r/>
          </w:p>
        </w:tc>
        <w:tc>
          <w:tcPr>
            <w:tcW w:w="2930" w:type="pct"/>
            <w:vAlign w:val="center"/>
            <w:textDirection w:val="lrTb"/>
            <w:noWrap w:val="false"/>
          </w:tcPr>
          <w:p>
            <w:pPr>
              <w:jc w:val="center"/>
              <w:rPr>
                <w:rFonts w:ascii="宋体" w:hAnsi="宋体"/>
                <w:sz w:val="22"/>
                <w:szCs w:val="22"/>
              </w:rPr>
            </w:pPr>
            <w:r>
              <w:rPr>
                <w:rFonts w:hint="eastAsia" w:ascii="宋体" w:hAnsi="宋体"/>
                <w:sz w:val="22"/>
                <w:szCs w:val="22"/>
              </w:rPr>
              <w:t xml:space="preserve">≤</w:t>
            </w:r>
            <w:r>
              <w:rPr>
                <w:rFonts w:hint="eastAsia" w:ascii="宋体" w:hAnsi="宋体"/>
                <w:sz w:val="22"/>
                <w:szCs w:val="22"/>
              </w:rPr>
              <w:t xml:space="preserve">15dB</w:t>
            </w:r>
            <w:r>
              <w:rPr>
                <w:rFonts w:hint="eastAsia" w:ascii="宋体" w:hAnsi="宋体"/>
                <w:sz w:val="22"/>
                <w:szCs w:val="22"/>
              </w:rPr>
              <w:t xml:space="preserve">（</w:t>
            </w:r>
            <w:r>
              <w:rPr>
                <w:rFonts w:hint="eastAsia" w:ascii="宋体" w:hAnsi="宋体"/>
                <w:sz w:val="22"/>
                <w:szCs w:val="22"/>
              </w:rPr>
              <w:t xml:space="preserve">20MHz-3000MHz</w:t>
            </w:r>
            <w:r>
              <w:rPr>
                <w:rFonts w:hint="eastAsia" w:ascii="宋体" w:hAnsi="宋体"/>
                <w:sz w:val="22"/>
                <w:szCs w:val="22"/>
              </w:rPr>
              <w:t xml:space="preserve">）</w:t>
            </w:r>
            <w:r/>
          </w:p>
          <w:p>
            <w:pPr>
              <w:jc w:val="center"/>
              <w:rPr>
                <w:rFonts w:ascii="宋体" w:hAnsi="宋体"/>
                <w:sz w:val="22"/>
                <w:szCs w:val="22"/>
              </w:rPr>
            </w:pPr>
            <w:r>
              <w:rPr>
                <w:rFonts w:hint="eastAsia" w:ascii="宋体" w:hAnsi="宋体"/>
                <w:sz w:val="22"/>
                <w:szCs w:val="22"/>
              </w:rPr>
              <w:t xml:space="preserve">≤</w:t>
            </w:r>
            <w:r>
              <w:rPr>
                <w:rFonts w:hint="eastAsia" w:ascii="宋体" w:hAnsi="宋体"/>
                <w:sz w:val="22"/>
                <w:szCs w:val="22"/>
              </w:rPr>
              <w:t xml:space="preserve">20dB</w:t>
            </w:r>
            <w:r>
              <w:rPr>
                <w:rFonts w:hint="eastAsia" w:ascii="宋体" w:hAnsi="宋体"/>
                <w:sz w:val="22"/>
                <w:szCs w:val="22"/>
              </w:rPr>
              <w:t xml:space="preserve">（</w:t>
            </w:r>
            <w:r>
              <w:rPr>
                <w:rFonts w:hint="eastAsia" w:ascii="宋体" w:hAnsi="宋体"/>
                <w:sz w:val="22"/>
                <w:szCs w:val="22"/>
              </w:rPr>
              <w:t xml:space="preserve">3000MHz-6000MHz</w:t>
            </w:r>
            <w:r>
              <w:rPr>
                <w:rFonts w:hint="eastAsia" w:ascii="宋体" w:hAnsi="宋体"/>
                <w:sz w:val="22"/>
                <w:szCs w:val="22"/>
              </w:rPr>
              <w:t xml:space="preserve">）</w:t>
            </w:r>
            <w:r/>
          </w:p>
          <w:p>
            <w:pPr>
              <w:jc w:val="center"/>
              <w:rPr>
                <w:rFonts w:ascii="宋体" w:hAnsi="宋体"/>
                <w:sz w:val="22"/>
                <w:szCs w:val="22"/>
              </w:rPr>
            </w:pPr>
            <w:r>
              <w:rPr>
                <w:rFonts w:hint="eastAsia" w:ascii="宋体" w:hAnsi="宋体"/>
                <w:sz w:val="22"/>
                <w:szCs w:val="22"/>
              </w:rPr>
              <w:t xml:space="preserve">≤</w:t>
            </w:r>
            <w:r>
              <w:rPr>
                <w:rFonts w:hint="eastAsia" w:ascii="宋体" w:hAnsi="宋体"/>
                <w:sz w:val="22"/>
                <w:szCs w:val="22"/>
              </w:rPr>
              <w:t xml:space="preserve">25dB</w:t>
            </w:r>
            <w:r>
              <w:rPr>
                <w:rFonts w:hint="eastAsia" w:ascii="宋体" w:hAnsi="宋体"/>
                <w:sz w:val="22"/>
                <w:szCs w:val="22"/>
              </w:rPr>
              <w:t xml:space="preserve">（</w:t>
            </w:r>
            <w:r>
              <w:rPr>
                <w:rFonts w:hint="eastAsia" w:ascii="宋体" w:hAnsi="宋体"/>
                <w:sz w:val="22"/>
                <w:szCs w:val="22"/>
              </w:rPr>
              <w:t xml:space="preserve">6000MHz-18000MHz</w:t>
            </w:r>
            <w:r>
              <w:rPr>
                <w:rFonts w:hint="eastAsia" w:ascii="宋体" w:hAnsi="宋体"/>
                <w:sz w:val="22"/>
                <w:szCs w:val="22"/>
              </w:rPr>
              <w:t xml:space="preserve">）</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监测灵敏度</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≤1</w:t>
            </w:r>
            <w:r>
              <w:rPr>
                <w:rFonts w:hint="eastAsia" w:ascii="宋体" w:hAnsi="宋体"/>
                <w:sz w:val="22"/>
                <w:szCs w:val="22"/>
              </w:rPr>
              <w:t xml:space="preserve">0</w:t>
            </w:r>
            <w:r>
              <w:rPr>
                <w:rFonts w:ascii="宋体" w:hAnsi="宋体"/>
                <w:sz w:val="22"/>
                <w:szCs w:val="22"/>
              </w:rPr>
              <w:t xml:space="preserve">dBμV/m</w:t>
            </w:r>
            <w:r>
              <w:rPr>
                <w:rFonts w:ascii="宋体" w:hAnsi="宋体"/>
                <w:sz w:val="22"/>
                <w:szCs w:val="22"/>
              </w:rPr>
              <w:t xml:space="preserve">（</w:t>
            </w:r>
            <w:r>
              <w:rPr>
                <w:rFonts w:hint="eastAsia" w:ascii="宋体" w:hAnsi="宋体"/>
                <w:sz w:val="22"/>
                <w:szCs w:val="22"/>
              </w:rPr>
              <w:t xml:space="preserve">2</w:t>
            </w:r>
            <w:r>
              <w:rPr>
                <w:rFonts w:ascii="宋体" w:hAnsi="宋体"/>
                <w:sz w:val="22"/>
                <w:szCs w:val="22"/>
              </w:rPr>
              <w:t xml:space="preserve">0MHz-3000MHz</w:t>
            </w:r>
            <w:r>
              <w:rPr>
                <w:rFonts w:ascii="宋体" w:hAnsi="宋体"/>
                <w:sz w:val="22"/>
                <w:szCs w:val="22"/>
              </w:rPr>
              <w:t xml:space="preserve">）</w:t>
            </w:r>
            <w:r/>
          </w:p>
          <w:p>
            <w:pPr>
              <w:jc w:val="center"/>
              <w:rPr>
                <w:rFonts w:ascii="宋体" w:hAnsi="宋体"/>
                <w:sz w:val="22"/>
                <w:szCs w:val="22"/>
              </w:rPr>
            </w:pPr>
            <w:r>
              <w:rPr>
                <w:rFonts w:ascii="宋体" w:hAnsi="宋体"/>
                <w:sz w:val="22"/>
                <w:szCs w:val="22"/>
              </w:rPr>
              <w:t xml:space="preserve">≤</w:t>
            </w:r>
            <w:r>
              <w:rPr>
                <w:rFonts w:hint="eastAsia" w:ascii="宋体" w:hAnsi="宋体"/>
                <w:sz w:val="22"/>
                <w:szCs w:val="22"/>
              </w:rPr>
              <w:t xml:space="preserve">15</w:t>
            </w:r>
            <w:r>
              <w:rPr>
                <w:rFonts w:ascii="宋体" w:hAnsi="宋体"/>
                <w:sz w:val="22"/>
                <w:szCs w:val="22"/>
              </w:rPr>
              <w:t xml:space="preserve">dBμV/m</w:t>
            </w:r>
            <w:r>
              <w:rPr>
                <w:rFonts w:ascii="宋体" w:hAnsi="宋体"/>
                <w:sz w:val="22"/>
                <w:szCs w:val="22"/>
              </w:rPr>
              <w:t xml:space="preserve">（</w:t>
            </w:r>
            <w:r>
              <w:rPr>
                <w:rFonts w:ascii="宋体" w:hAnsi="宋体"/>
                <w:sz w:val="22"/>
                <w:szCs w:val="22"/>
              </w:rPr>
              <w:t xml:space="preserve">3000MHz-</w:t>
            </w:r>
            <w:r>
              <w:rPr>
                <w:rFonts w:hint="eastAsia" w:ascii="宋体" w:hAnsi="宋体"/>
                <w:sz w:val="22"/>
                <w:szCs w:val="22"/>
              </w:rPr>
              <w:t xml:space="preserve">6</w:t>
            </w:r>
            <w:r>
              <w:rPr>
                <w:rFonts w:ascii="宋体" w:hAnsi="宋体"/>
                <w:sz w:val="22"/>
                <w:szCs w:val="22"/>
              </w:rPr>
              <w:t xml:space="preserve">000MHz</w:t>
            </w:r>
            <w:r>
              <w:rPr>
                <w:rFonts w:ascii="宋体" w:hAnsi="宋体"/>
                <w:sz w:val="22"/>
                <w:szCs w:val="22"/>
              </w:rPr>
              <w:t xml:space="preserve">）</w:t>
            </w:r>
            <w:r/>
          </w:p>
          <w:p>
            <w:pPr>
              <w:jc w:val="center"/>
              <w:rPr>
                <w:rFonts w:ascii="宋体" w:hAnsi="宋体"/>
                <w:sz w:val="22"/>
                <w:szCs w:val="22"/>
              </w:rPr>
            </w:pPr>
            <w:r>
              <w:rPr>
                <w:rFonts w:ascii="宋体" w:hAnsi="宋体"/>
                <w:sz w:val="22"/>
                <w:szCs w:val="22"/>
              </w:rPr>
              <w:t xml:space="preserve">≤</w:t>
            </w:r>
            <w:r>
              <w:rPr>
                <w:rFonts w:hint="eastAsia" w:ascii="宋体" w:hAnsi="宋体"/>
                <w:sz w:val="22"/>
                <w:szCs w:val="22"/>
              </w:rPr>
              <w:t xml:space="preserve">20</w:t>
            </w:r>
            <w:r>
              <w:rPr>
                <w:rFonts w:ascii="宋体" w:hAnsi="宋体"/>
                <w:sz w:val="22"/>
                <w:szCs w:val="22"/>
              </w:rPr>
              <w:t xml:space="preserve">dBμV/m</w:t>
            </w:r>
            <w:r>
              <w:rPr>
                <w:rFonts w:ascii="宋体" w:hAnsi="宋体"/>
                <w:sz w:val="22"/>
                <w:szCs w:val="22"/>
              </w:rPr>
              <w:t xml:space="preserve">（</w:t>
            </w:r>
            <w:r>
              <w:rPr>
                <w:rFonts w:hint="eastAsia" w:ascii="宋体" w:hAnsi="宋体"/>
                <w:sz w:val="22"/>
                <w:szCs w:val="22"/>
              </w:rPr>
              <w:t xml:space="preserve">6</w:t>
            </w:r>
            <w:r>
              <w:rPr>
                <w:rFonts w:ascii="宋体" w:hAnsi="宋体"/>
                <w:sz w:val="22"/>
                <w:szCs w:val="22"/>
              </w:rPr>
              <w:t xml:space="preserve">000MHz-</w:t>
            </w:r>
            <w:r>
              <w:rPr>
                <w:rFonts w:hint="eastAsia" w:ascii="宋体" w:hAnsi="宋体"/>
                <w:sz w:val="22"/>
                <w:szCs w:val="22"/>
              </w:rPr>
              <w:t xml:space="preserve">18</w:t>
            </w:r>
            <w:r>
              <w:rPr>
                <w:rFonts w:ascii="宋体" w:hAnsi="宋体"/>
                <w:sz w:val="22"/>
                <w:szCs w:val="22"/>
              </w:rPr>
              <w:t xml:space="preserve">000MHz</w:t>
            </w:r>
            <w:r>
              <w:rPr>
                <w:rFonts w:ascii="宋体" w:hAnsi="宋体"/>
                <w:sz w:val="22"/>
                <w:szCs w:val="22"/>
              </w:rPr>
              <w:t xml:space="preserve">）</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测向灵敏度</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≤2</w:t>
            </w:r>
            <w:r>
              <w:rPr>
                <w:rFonts w:hint="eastAsia" w:ascii="宋体" w:hAnsi="宋体"/>
                <w:sz w:val="22"/>
                <w:szCs w:val="22"/>
              </w:rPr>
              <w:t xml:space="preserve">0</w:t>
            </w:r>
            <w:r>
              <w:rPr>
                <w:rFonts w:ascii="宋体" w:hAnsi="宋体"/>
                <w:sz w:val="22"/>
                <w:szCs w:val="22"/>
              </w:rPr>
              <w:t xml:space="preserve">dBμV/m</w:t>
            </w:r>
            <w:r>
              <w:rPr>
                <w:rFonts w:ascii="宋体" w:hAnsi="宋体"/>
                <w:sz w:val="22"/>
                <w:szCs w:val="22"/>
              </w:rPr>
              <w:t xml:space="preserve">（</w:t>
            </w:r>
            <w:r>
              <w:rPr>
                <w:rFonts w:ascii="宋体" w:hAnsi="宋体"/>
                <w:sz w:val="22"/>
                <w:szCs w:val="22"/>
              </w:rPr>
              <w:t xml:space="preserve">30MHz-3000MHz</w:t>
            </w:r>
            <w:r>
              <w:rPr>
                <w:rFonts w:ascii="宋体" w:hAnsi="宋体"/>
                <w:sz w:val="22"/>
                <w:szCs w:val="22"/>
              </w:rPr>
              <w:t xml:space="preserve">）</w:t>
            </w:r>
            <w:r/>
          </w:p>
          <w:p>
            <w:pPr>
              <w:jc w:val="center"/>
              <w:rPr>
                <w:rFonts w:ascii="宋体" w:hAnsi="宋体"/>
                <w:sz w:val="22"/>
                <w:szCs w:val="22"/>
              </w:rPr>
            </w:pPr>
            <w:r>
              <w:rPr>
                <w:rFonts w:ascii="宋体" w:hAnsi="宋体"/>
                <w:sz w:val="22"/>
                <w:szCs w:val="22"/>
              </w:rPr>
              <w:t xml:space="preserve">≤</w:t>
            </w:r>
            <w:r>
              <w:rPr>
                <w:rFonts w:hint="eastAsia" w:ascii="宋体" w:hAnsi="宋体"/>
                <w:sz w:val="22"/>
                <w:szCs w:val="22"/>
              </w:rPr>
              <w:t xml:space="preserve">25</w:t>
            </w:r>
            <w:r>
              <w:rPr>
                <w:rFonts w:ascii="宋体" w:hAnsi="宋体"/>
                <w:sz w:val="22"/>
                <w:szCs w:val="22"/>
              </w:rPr>
              <w:t xml:space="preserve">dBμV/m</w:t>
            </w:r>
            <w:r>
              <w:rPr>
                <w:rFonts w:ascii="宋体" w:hAnsi="宋体"/>
                <w:sz w:val="22"/>
                <w:szCs w:val="22"/>
              </w:rPr>
              <w:t xml:space="preserve">（</w:t>
            </w:r>
            <w:r>
              <w:rPr>
                <w:rFonts w:ascii="宋体" w:hAnsi="宋体"/>
                <w:sz w:val="22"/>
                <w:szCs w:val="22"/>
              </w:rPr>
              <w:t xml:space="preserve">3000MHz-8000MHz</w:t>
            </w:r>
            <w:r>
              <w:rPr>
                <w:rFonts w:ascii="宋体" w:hAnsi="宋体"/>
                <w:sz w:val="22"/>
                <w:szCs w:val="22"/>
              </w:rPr>
              <w:t xml:space="preserve">）</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测向准确度</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w:t>
            </w:r>
            <w:r>
              <w:rPr>
                <w:rFonts w:hint="eastAsia" w:ascii="宋体" w:hAnsi="宋体"/>
                <w:sz w:val="22"/>
                <w:szCs w:val="22"/>
              </w:rPr>
              <w:t xml:space="preserve">1.5</w:t>
            </w:r>
            <w:r>
              <w:rPr>
                <w:rFonts w:ascii="宋体" w:hAnsi="宋体"/>
                <w:sz w:val="22"/>
                <w:szCs w:val="22"/>
              </w:rPr>
              <w:t xml:space="preserve">°</w:t>
            </w:r>
            <w:r>
              <w:rPr>
                <w:rFonts w:ascii="宋体" w:hAnsi="宋体"/>
                <w:sz w:val="22"/>
                <w:szCs w:val="22"/>
              </w:rPr>
              <w:t xml:space="preserve">（</w:t>
            </w:r>
            <w:r>
              <w:rPr>
                <w:rFonts w:ascii="宋体" w:hAnsi="宋体"/>
                <w:sz w:val="22"/>
                <w:szCs w:val="22"/>
              </w:rPr>
              <w:t xml:space="preserve">30MHz-3000MHz</w:t>
            </w:r>
            <w:r>
              <w:rPr>
                <w:rFonts w:ascii="宋体" w:hAnsi="宋体"/>
                <w:sz w:val="22"/>
                <w:szCs w:val="22"/>
              </w:rPr>
              <w:t xml:space="preserve">，</w:t>
            </w:r>
            <w:r>
              <w:rPr>
                <w:rFonts w:ascii="宋体" w:hAnsi="宋体"/>
                <w:sz w:val="22"/>
                <w:szCs w:val="22"/>
              </w:rPr>
              <w:t xml:space="preserve">R.M.S</w:t>
            </w:r>
            <w:r>
              <w:rPr>
                <w:rFonts w:ascii="宋体" w:hAnsi="宋体"/>
                <w:sz w:val="22"/>
                <w:szCs w:val="22"/>
              </w:rPr>
              <w:t xml:space="preserve">，无反射环境）</w:t>
            </w:r>
            <w:r/>
          </w:p>
          <w:p>
            <w:pPr>
              <w:jc w:val="center"/>
              <w:rPr>
                <w:rFonts w:ascii="宋体" w:hAnsi="宋体"/>
                <w:sz w:val="22"/>
                <w:szCs w:val="22"/>
              </w:rPr>
            </w:pPr>
            <w:r>
              <w:rPr>
                <w:rFonts w:ascii="宋体" w:hAnsi="宋体"/>
                <w:sz w:val="22"/>
                <w:szCs w:val="22"/>
              </w:rPr>
              <w:t xml:space="preserve">≤</w:t>
            </w:r>
            <w:r>
              <w:rPr>
                <w:rFonts w:hint="eastAsia" w:ascii="宋体" w:hAnsi="宋体"/>
                <w:sz w:val="22"/>
                <w:szCs w:val="22"/>
              </w:rPr>
              <w:t xml:space="preserve">2</w:t>
            </w:r>
            <w:r>
              <w:rPr>
                <w:rFonts w:ascii="宋体" w:hAnsi="宋体"/>
                <w:sz w:val="22"/>
                <w:szCs w:val="22"/>
              </w:rPr>
              <w:t xml:space="preserve">°</w:t>
            </w:r>
            <w:r>
              <w:rPr>
                <w:rFonts w:ascii="宋体" w:hAnsi="宋体"/>
                <w:sz w:val="22"/>
                <w:szCs w:val="22"/>
              </w:rPr>
              <w:t xml:space="preserve">（</w:t>
            </w:r>
            <w:r>
              <w:rPr>
                <w:rFonts w:ascii="宋体" w:hAnsi="宋体"/>
                <w:sz w:val="22"/>
                <w:szCs w:val="22"/>
              </w:rPr>
              <w:t xml:space="preserve">3000MHz-8000MHz</w:t>
            </w:r>
            <w:r>
              <w:rPr>
                <w:rFonts w:ascii="宋体" w:hAnsi="宋体"/>
                <w:sz w:val="22"/>
                <w:szCs w:val="22"/>
              </w:rPr>
              <w:t xml:space="preserve">，</w:t>
            </w:r>
            <w:r>
              <w:rPr>
                <w:rFonts w:ascii="宋体" w:hAnsi="宋体"/>
                <w:sz w:val="22"/>
                <w:szCs w:val="22"/>
              </w:rPr>
              <w:t xml:space="preserve">R.M.S</w:t>
            </w:r>
            <w:r>
              <w:rPr>
                <w:rFonts w:ascii="宋体" w:hAnsi="宋体"/>
                <w:sz w:val="22"/>
                <w:szCs w:val="22"/>
              </w:rPr>
              <w:t xml:space="preserve">，无反射环境）</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测向时效</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w:t>
            </w:r>
            <w:r>
              <w:rPr>
                <w:rFonts w:hint="eastAsia" w:ascii="宋体" w:hAnsi="宋体"/>
                <w:sz w:val="22"/>
                <w:szCs w:val="22"/>
              </w:rPr>
              <w:t xml:space="preserve">2</w:t>
            </w:r>
            <w:r>
              <w:rPr>
                <w:rFonts w:ascii="宋体" w:hAnsi="宋体"/>
                <w:sz w:val="22"/>
                <w:szCs w:val="22"/>
              </w:rPr>
              <w:t xml:space="preserve">ms</w:t>
            </w:r>
            <w:r>
              <w:rPr>
                <w:rFonts w:ascii="宋体" w:hAnsi="宋体"/>
                <w:sz w:val="22"/>
                <w:szCs w:val="22"/>
              </w:rPr>
              <w:t xml:space="preserve">（单次突发信号）</w:t>
            </w:r>
            <w:r/>
          </w:p>
        </w:tc>
      </w:tr>
      <w:tr>
        <w:trPr>
          <w:jc w:val="center"/>
        </w:trPr>
        <w:tc>
          <w:tcPr>
            <w:tcW w:w="2069" w:type="pct"/>
            <w:vAlign w:val="center"/>
            <w:textDirection w:val="lrTb"/>
            <w:noWrap w:val="false"/>
          </w:tcPr>
          <w:p>
            <w:pPr>
              <w:jc w:val="center"/>
              <w:rPr>
                <w:rFonts w:ascii="宋体" w:hAnsi="宋体"/>
                <w:sz w:val="22"/>
                <w:szCs w:val="22"/>
              </w:rPr>
            </w:pPr>
            <w:r>
              <w:rPr>
                <w:rFonts w:hint="eastAsia" w:ascii="宋体" w:hAnsi="宋体"/>
                <w:sz w:val="22"/>
                <w:szCs w:val="22"/>
              </w:rPr>
              <w:t xml:space="preserve">同频信号分离个数（</w:t>
            </w:r>
            <w:r>
              <w:rPr>
                <w:rFonts w:hint="eastAsia" w:ascii="宋体" w:hAnsi="宋体"/>
                <w:sz w:val="22"/>
                <w:szCs w:val="22"/>
              </w:rPr>
              <w:t xml:space="preserve">D/</w:t>
            </w:r>
            <w:r>
              <w:rPr>
                <w:rFonts w:hint="eastAsia" w:ascii="宋体" w:hAnsi="宋体"/>
                <w:sz w:val="22"/>
                <w:szCs w:val="22"/>
              </w:rPr>
              <w:t xml:space="preserve">λ</w:t>
            </w:r>
            <w:r>
              <w:rPr>
                <w:rFonts w:hint="eastAsia" w:ascii="宋体" w:hAnsi="宋体"/>
                <w:sz w:val="22"/>
                <w:szCs w:val="22"/>
              </w:rPr>
              <w:t xml:space="preserve">&gt;1</w:t>
            </w:r>
            <w:r>
              <w:rPr>
                <w:rFonts w:hint="eastAsia" w:ascii="宋体" w:hAnsi="宋体"/>
                <w:sz w:val="22"/>
                <w:szCs w:val="22"/>
              </w:rPr>
              <w:t xml:space="preserve">）</w:t>
            </w:r>
            <w:r/>
          </w:p>
        </w:tc>
        <w:tc>
          <w:tcPr>
            <w:tcW w:w="2930" w:type="pct"/>
            <w:vAlign w:val="center"/>
            <w:textDirection w:val="lrTb"/>
            <w:noWrap w:val="false"/>
          </w:tcPr>
          <w:p>
            <w:pPr>
              <w:jc w:val="center"/>
              <w:rPr>
                <w:rFonts w:ascii="宋体" w:hAnsi="宋体"/>
                <w:sz w:val="22"/>
                <w:szCs w:val="22"/>
              </w:rPr>
            </w:pPr>
            <w:r>
              <w:rPr>
                <w:rFonts w:hint="eastAsia" w:ascii="宋体" w:hAnsi="宋体"/>
                <w:sz w:val="22"/>
                <w:szCs w:val="22"/>
              </w:rPr>
              <w:t xml:space="preserve">≥</w:t>
            </w:r>
            <w:r>
              <w:rPr>
                <w:rFonts w:hint="eastAsia" w:ascii="宋体" w:hAnsi="宋体"/>
                <w:sz w:val="22"/>
                <w:szCs w:val="22"/>
              </w:rPr>
              <w:t xml:space="preserve">3</w:t>
            </w:r>
            <w:r/>
          </w:p>
        </w:tc>
      </w:tr>
      <w:tr>
        <w:trPr>
          <w:jc w:val="center"/>
        </w:trPr>
        <w:tc>
          <w:tcPr>
            <w:tcW w:w="2069" w:type="pct"/>
            <w:vAlign w:val="center"/>
            <w:textDirection w:val="lrTb"/>
            <w:noWrap w:val="false"/>
          </w:tcPr>
          <w:p>
            <w:pPr>
              <w:jc w:val="center"/>
              <w:rPr>
                <w:rFonts w:ascii="宋体" w:hAnsi="宋体"/>
                <w:sz w:val="22"/>
                <w:szCs w:val="22"/>
              </w:rPr>
            </w:pPr>
            <w:r>
              <w:rPr>
                <w:rFonts w:hint="eastAsia" w:ascii="宋体" w:hAnsi="宋体"/>
                <w:sz w:val="22"/>
                <w:szCs w:val="22"/>
              </w:rPr>
              <w:t xml:space="preserve">最小同频信号分辨角度（</w:t>
            </w:r>
            <w:r>
              <w:rPr>
                <w:rFonts w:hint="eastAsia" w:ascii="宋体" w:hAnsi="宋体"/>
                <w:sz w:val="22"/>
                <w:szCs w:val="22"/>
              </w:rPr>
              <w:t xml:space="preserve">D/</w:t>
            </w:r>
            <w:r>
              <w:rPr>
                <w:rFonts w:hint="eastAsia" w:ascii="宋体" w:hAnsi="宋体"/>
                <w:sz w:val="22"/>
                <w:szCs w:val="22"/>
              </w:rPr>
              <w:t xml:space="preserve">λ</w:t>
            </w:r>
            <w:r>
              <w:rPr>
                <w:rFonts w:hint="eastAsia" w:ascii="宋体" w:hAnsi="宋体"/>
                <w:sz w:val="22"/>
                <w:szCs w:val="22"/>
              </w:rPr>
              <w:t xml:space="preserve">&gt;1</w:t>
            </w:r>
            <w:r>
              <w:rPr>
                <w:rFonts w:hint="eastAsia" w:ascii="宋体" w:hAnsi="宋体"/>
                <w:sz w:val="22"/>
                <w:szCs w:val="22"/>
              </w:rPr>
              <w:t xml:space="preserve">）</w:t>
            </w:r>
            <w:r/>
          </w:p>
        </w:tc>
        <w:tc>
          <w:tcPr>
            <w:tcW w:w="2930" w:type="pct"/>
            <w:vAlign w:val="center"/>
            <w:textDirection w:val="lrTb"/>
            <w:noWrap w:val="false"/>
          </w:tcPr>
          <w:p>
            <w:pPr>
              <w:jc w:val="center"/>
              <w:rPr>
                <w:rFonts w:ascii="宋体" w:hAnsi="宋体"/>
                <w:sz w:val="22"/>
                <w:szCs w:val="22"/>
              </w:rPr>
            </w:pPr>
            <w:r>
              <w:rPr>
                <w:rFonts w:hint="eastAsia" w:ascii="宋体" w:hAnsi="宋体"/>
                <w:sz w:val="22"/>
                <w:szCs w:val="22"/>
              </w:rPr>
              <w:t xml:space="preserve">≤</w:t>
            </w:r>
            <w:r>
              <w:rPr>
                <w:rFonts w:hint="eastAsia" w:ascii="宋体" w:hAnsi="宋体"/>
                <w:sz w:val="22"/>
                <w:szCs w:val="22"/>
              </w:rPr>
              <w:t xml:space="preserve">20</w:t>
            </w:r>
            <w:r>
              <w:rPr>
                <w:rFonts w:hint="eastAsia" w:ascii="宋体" w:hAnsi="宋体"/>
                <w:sz w:val="22"/>
                <w:szCs w:val="22"/>
              </w:rPr>
              <w:t xml:space="preserve">°</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扫描速度（</w:t>
            </w:r>
            <w:r>
              <w:rPr>
                <w:rFonts w:ascii="宋体" w:hAnsi="宋体"/>
                <w:sz w:val="22"/>
                <w:szCs w:val="22"/>
              </w:rPr>
              <w:t xml:space="preserve">25kHz</w:t>
            </w:r>
            <w:r>
              <w:rPr>
                <w:rFonts w:ascii="宋体" w:hAnsi="宋体"/>
                <w:sz w:val="22"/>
                <w:szCs w:val="22"/>
              </w:rPr>
              <w:t xml:space="preserve">步进）</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≥50GHz/s</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二阶截断点</w:t>
            </w:r>
            <w:r/>
          </w:p>
          <w:p>
            <w:pPr>
              <w:jc w:val="center"/>
              <w:rPr>
                <w:rFonts w:ascii="宋体" w:hAnsi="宋体"/>
                <w:sz w:val="22"/>
                <w:szCs w:val="22"/>
              </w:rPr>
            </w:pPr>
            <w:r>
              <w:rPr>
                <w:rFonts w:ascii="宋体" w:hAnsi="宋体"/>
                <w:sz w:val="22"/>
                <w:szCs w:val="22"/>
              </w:rPr>
              <w:t xml:space="preserve">（低失真模式；中频带宽</w:t>
            </w:r>
            <w:r>
              <w:rPr>
                <w:rFonts w:ascii="宋体" w:hAnsi="宋体"/>
                <w:sz w:val="22"/>
                <w:szCs w:val="22"/>
              </w:rPr>
              <w:t xml:space="preserve">20MHz</w:t>
            </w:r>
            <w:r>
              <w:rPr>
                <w:rFonts w:ascii="宋体" w:hAnsi="宋体"/>
                <w:sz w:val="22"/>
                <w:szCs w:val="22"/>
              </w:rPr>
              <w:t xml:space="preserve">）</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≥50dBm</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三阶截断点</w:t>
            </w:r>
            <w:r/>
          </w:p>
          <w:p>
            <w:pPr>
              <w:jc w:val="center"/>
              <w:rPr>
                <w:rFonts w:ascii="宋体" w:hAnsi="宋体"/>
                <w:sz w:val="22"/>
                <w:szCs w:val="22"/>
              </w:rPr>
            </w:pPr>
            <w:r>
              <w:rPr>
                <w:rFonts w:ascii="宋体" w:hAnsi="宋体"/>
                <w:sz w:val="22"/>
                <w:szCs w:val="22"/>
              </w:rPr>
              <w:t xml:space="preserve">（低失真模式；中频带宽</w:t>
            </w:r>
            <w:r>
              <w:rPr>
                <w:rFonts w:ascii="宋体" w:hAnsi="宋体"/>
                <w:sz w:val="22"/>
                <w:szCs w:val="22"/>
              </w:rPr>
              <w:t xml:space="preserve">20MHz</w:t>
            </w:r>
            <w:r>
              <w:rPr>
                <w:rFonts w:ascii="宋体" w:hAnsi="宋体"/>
                <w:sz w:val="22"/>
                <w:szCs w:val="22"/>
              </w:rPr>
              <w:t xml:space="preserve">）</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≥10dBm</w:t>
            </w:r>
            <w:r/>
          </w:p>
        </w:tc>
      </w:tr>
      <w:tr>
        <w:trPr>
          <w:jc w:val="center"/>
        </w:trPr>
        <w:tc>
          <w:tcPr>
            <w:tcW w:w="2069" w:type="pct"/>
            <w:vAlign w:val="center"/>
            <w:textDirection w:val="lrTb"/>
            <w:noWrap w:val="false"/>
          </w:tcPr>
          <w:p>
            <w:pPr>
              <w:jc w:val="center"/>
              <w:rPr>
                <w:rFonts w:ascii="宋体" w:hAnsi="宋体"/>
                <w:sz w:val="22"/>
                <w:szCs w:val="22"/>
              </w:rPr>
            </w:pPr>
            <w:r>
              <w:rPr>
                <w:rFonts w:ascii="宋体" w:hAnsi="宋体"/>
                <w:sz w:val="22"/>
                <w:szCs w:val="22"/>
              </w:rPr>
              <w:t xml:space="preserve">中频</w:t>
            </w:r>
            <w:r>
              <w:rPr>
                <w:rFonts w:ascii="宋体" w:hAnsi="宋体"/>
                <w:sz w:val="22"/>
                <w:szCs w:val="22"/>
              </w:rPr>
              <w:t xml:space="preserve">/</w:t>
            </w:r>
            <w:r>
              <w:rPr>
                <w:rFonts w:ascii="宋体" w:hAnsi="宋体"/>
                <w:sz w:val="22"/>
                <w:szCs w:val="22"/>
              </w:rPr>
              <w:t xml:space="preserve">镜像抑制</w:t>
            </w:r>
            <w:r/>
          </w:p>
        </w:tc>
        <w:tc>
          <w:tcPr>
            <w:tcW w:w="2930" w:type="pct"/>
            <w:vAlign w:val="center"/>
            <w:textDirection w:val="lrTb"/>
            <w:noWrap w:val="false"/>
          </w:tcPr>
          <w:p>
            <w:pPr>
              <w:jc w:val="center"/>
              <w:rPr>
                <w:rFonts w:ascii="宋体" w:hAnsi="宋体"/>
                <w:sz w:val="22"/>
                <w:szCs w:val="22"/>
              </w:rPr>
            </w:pPr>
            <w:r>
              <w:rPr>
                <w:rFonts w:ascii="宋体" w:hAnsi="宋体"/>
                <w:sz w:val="22"/>
                <w:szCs w:val="22"/>
              </w:rPr>
              <w:t xml:space="preserve">≥90dB</w:t>
            </w:r>
            <w:r/>
          </w:p>
        </w:tc>
      </w:tr>
      <w:tr>
        <w:trPr>
          <w:jc w:val="center"/>
        </w:trPr>
        <w:tc>
          <w:tcPr>
            <w:tcW w:w="2069" w:type="pct"/>
            <w:vAlign w:val="center"/>
            <w:textDirection w:val="lrTb"/>
            <w:noWrap w:val="false"/>
          </w:tcPr>
          <w:p>
            <w:pPr>
              <w:jc w:val="center"/>
              <w:rPr>
                <w:rFonts w:ascii="宋体" w:hAnsi="宋体"/>
                <w:sz w:val="22"/>
                <w:szCs w:val="22"/>
              </w:rPr>
            </w:pPr>
            <w:r>
              <w:rPr>
                <w:rFonts w:hint="eastAsia" w:ascii="宋体" w:hAnsi="宋体"/>
                <w:sz w:val="22"/>
                <w:szCs w:val="22"/>
              </w:rPr>
              <w:t xml:space="preserve">调制测量能力</w:t>
            </w:r>
            <w:r/>
          </w:p>
        </w:tc>
        <w:tc>
          <w:tcPr>
            <w:tcW w:w="2930" w:type="pct"/>
            <w:vAlign w:val="center"/>
            <w:textDirection w:val="lrTb"/>
            <w:noWrap w:val="false"/>
          </w:tcPr>
          <w:p>
            <w:pPr>
              <w:jc w:val="center"/>
              <w:rPr>
                <w:rFonts w:ascii="宋体" w:hAnsi="宋体"/>
                <w:sz w:val="22"/>
                <w:szCs w:val="22"/>
              </w:rPr>
            </w:pPr>
            <w:r>
              <w:rPr>
                <w:rFonts w:hint="eastAsia" w:ascii="宋体" w:hAnsi="宋体"/>
                <w:sz w:val="22"/>
                <w:szCs w:val="22"/>
              </w:rPr>
              <w:t xml:space="preserve">AM</w:t>
            </w:r>
            <w:r>
              <w:rPr>
                <w:rFonts w:hint="eastAsia" w:ascii="宋体" w:hAnsi="宋体"/>
                <w:sz w:val="22"/>
                <w:szCs w:val="22"/>
              </w:rPr>
              <w:t xml:space="preserve">、</w:t>
            </w:r>
            <w:r>
              <w:rPr>
                <w:rFonts w:hint="eastAsia" w:ascii="宋体" w:hAnsi="宋体"/>
                <w:sz w:val="22"/>
                <w:szCs w:val="22"/>
              </w:rPr>
              <w:t xml:space="preserve">FM</w:t>
            </w:r>
            <w:r>
              <w:rPr>
                <w:rFonts w:hint="eastAsia" w:ascii="宋体" w:hAnsi="宋体"/>
                <w:sz w:val="22"/>
                <w:szCs w:val="22"/>
              </w:rPr>
              <w:t xml:space="preserve">、</w:t>
            </w:r>
            <w:r>
              <w:rPr>
                <w:rFonts w:hint="eastAsia" w:ascii="宋体" w:hAnsi="宋体"/>
                <w:sz w:val="22"/>
                <w:szCs w:val="22"/>
              </w:rPr>
              <w:t xml:space="preserve">CW</w:t>
            </w:r>
            <w:r>
              <w:rPr>
                <w:rFonts w:hint="eastAsia" w:ascii="宋体" w:hAnsi="宋体"/>
                <w:sz w:val="22"/>
                <w:szCs w:val="22"/>
              </w:rPr>
              <w:t xml:space="preserve">、</w:t>
            </w:r>
            <w:r>
              <w:rPr>
                <w:rFonts w:hint="eastAsia" w:ascii="宋体" w:hAnsi="宋体"/>
                <w:sz w:val="22"/>
                <w:szCs w:val="22"/>
              </w:rPr>
              <w:t xml:space="preserve">ASK</w:t>
            </w:r>
            <w:r>
              <w:rPr>
                <w:rFonts w:hint="eastAsia" w:ascii="宋体" w:hAnsi="宋体"/>
                <w:sz w:val="22"/>
                <w:szCs w:val="22"/>
              </w:rPr>
              <w:t xml:space="preserve">、</w:t>
            </w:r>
            <w:r>
              <w:rPr>
                <w:rFonts w:hint="eastAsia" w:ascii="宋体" w:hAnsi="宋体"/>
                <w:sz w:val="22"/>
                <w:szCs w:val="22"/>
              </w:rPr>
              <w:t xml:space="preserve">PSK</w:t>
            </w:r>
            <w:r>
              <w:rPr>
                <w:rFonts w:hint="eastAsia" w:ascii="宋体" w:hAnsi="宋体"/>
                <w:sz w:val="22"/>
                <w:szCs w:val="22"/>
              </w:rPr>
              <w:t xml:space="preserve">、</w:t>
            </w:r>
            <w:r>
              <w:rPr>
                <w:rFonts w:hint="eastAsia" w:ascii="宋体" w:hAnsi="宋体"/>
                <w:sz w:val="22"/>
                <w:szCs w:val="22"/>
              </w:rPr>
              <w:t xml:space="preserve">DPSK</w:t>
            </w:r>
            <w:r>
              <w:rPr>
                <w:rFonts w:hint="eastAsia" w:ascii="宋体" w:hAnsi="宋体"/>
                <w:sz w:val="22"/>
                <w:szCs w:val="22"/>
              </w:rPr>
              <w:t xml:space="preserve">、</w:t>
            </w:r>
            <w:r>
              <w:rPr>
                <w:rFonts w:hint="eastAsia" w:ascii="宋体" w:hAnsi="宋体"/>
                <w:sz w:val="22"/>
                <w:szCs w:val="22"/>
              </w:rPr>
              <w:t xml:space="preserve">QAM</w:t>
            </w:r>
            <w:r>
              <w:rPr>
                <w:rFonts w:hint="eastAsia" w:ascii="宋体" w:hAnsi="宋体"/>
                <w:sz w:val="22"/>
                <w:szCs w:val="22"/>
              </w:rPr>
              <w:t xml:space="preserve">、</w:t>
            </w:r>
            <w:r>
              <w:rPr>
                <w:rFonts w:hint="eastAsia" w:ascii="宋体" w:hAnsi="宋体"/>
                <w:sz w:val="22"/>
                <w:szCs w:val="22"/>
              </w:rPr>
              <w:t xml:space="preserve">FSK</w:t>
            </w:r>
            <w:r>
              <w:rPr>
                <w:rFonts w:hint="eastAsia" w:ascii="宋体" w:hAnsi="宋体"/>
                <w:sz w:val="22"/>
                <w:szCs w:val="22"/>
              </w:rPr>
              <w:t xml:space="preserve">、</w:t>
            </w:r>
            <w:r>
              <w:rPr>
                <w:rFonts w:hint="eastAsia" w:ascii="宋体" w:hAnsi="宋体"/>
                <w:sz w:val="22"/>
                <w:szCs w:val="22"/>
              </w:rPr>
              <w:t xml:space="preserve">MSK</w:t>
            </w:r>
            <w:r>
              <w:rPr>
                <w:rFonts w:hint="eastAsia" w:ascii="宋体" w:hAnsi="宋体"/>
                <w:sz w:val="22"/>
                <w:szCs w:val="22"/>
              </w:rPr>
              <w:t xml:space="preserve">等</w:t>
            </w:r>
            <w:r/>
          </w:p>
        </w:tc>
      </w:tr>
    </w:tbl>
    <w:p>
      <w:pPr>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）宽带监测接收机</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频率范围：</w:t>
      </w:r>
      <w:r>
        <w:rPr>
          <w:rFonts w:hint="eastAsia" w:ascii="宋体" w:hAnsi="宋体" w:cs="宋体"/>
          <w:bCs/>
          <w:sz w:val="24"/>
        </w:rPr>
        <w:t xml:space="preserve">20 MHz </w:t>
      </w:r>
      <w:r>
        <w:rPr>
          <w:rFonts w:hint="eastAsia" w:ascii="宋体" w:hAnsi="宋体" w:cs="宋体"/>
          <w:bCs/>
          <w:sz w:val="24"/>
        </w:rPr>
        <w:t xml:space="preserve">–</w:t>
      </w:r>
      <w:r>
        <w:rPr>
          <w:rFonts w:hint="eastAsia" w:ascii="宋体" w:hAnsi="宋体" w:cs="宋体"/>
          <w:bCs/>
          <w:sz w:val="24"/>
        </w:rPr>
        <w:t xml:space="preserve"> 18 GHz</w:t>
      </w:r>
      <w:r>
        <w:rPr>
          <w:rFonts w:hint="eastAsia" w:ascii="宋体" w:hAnsi="宋体" w:cs="宋体"/>
          <w:bCs/>
          <w:sz w:val="24"/>
        </w:rPr>
        <w:t xml:space="preserve">，未来通过内部板卡实现</w:t>
      </w:r>
      <w:r>
        <w:rPr>
          <w:rFonts w:hint="eastAsia" w:ascii="宋体" w:hAnsi="宋体" w:cs="宋体"/>
          <w:bCs/>
          <w:sz w:val="24"/>
        </w:rPr>
        <w:t xml:space="preserve">8kHz-40GHz</w:t>
      </w:r>
      <w:r>
        <w:rPr>
          <w:rFonts w:hint="eastAsia" w:ascii="宋体" w:hAnsi="宋体" w:cs="宋体"/>
          <w:bCs/>
          <w:sz w:val="24"/>
        </w:rPr>
        <w:t xml:space="preserve">扩展；</w:t>
      </w:r>
      <w:r/>
    </w:p>
    <w:p>
      <w:pPr>
        <w:contextualSpacing/>
        <w:ind w:firstLine="720"/>
        <w:spacing w:line="360" w:lineRule="auto"/>
        <w:tabs>
          <w:tab w:val="left" w:pos="675" w:leader="none"/>
        </w:tabs>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频率准确度（</w:t>
      </w:r>
      <w:r>
        <w:rPr>
          <w:rFonts w:hint="eastAsia" w:ascii="宋体" w:hAnsi="宋体" w:cs="宋体"/>
          <w:bCs/>
          <w:sz w:val="24"/>
        </w:rPr>
        <w:t xml:space="preserve">0</w:t>
      </w:r>
      <w:r>
        <w:rPr>
          <w:rFonts w:hint="eastAsia" w:ascii="宋体" w:hAnsi="宋体" w:cs="宋体"/>
          <w:bCs/>
          <w:sz w:val="24"/>
        </w:rPr>
        <w:t xml:space="preserve">℃～</w:t>
      </w:r>
      <w:r>
        <w:rPr>
          <w:rFonts w:hint="eastAsia" w:ascii="宋体" w:hAnsi="宋体" w:cs="宋体"/>
          <w:bCs/>
          <w:sz w:val="24"/>
        </w:rPr>
        <w:t xml:space="preserve">45</w:t>
      </w:r>
      <w:r>
        <w:rPr>
          <w:rFonts w:hint="eastAsia" w:ascii="宋体" w:hAnsi="宋体" w:cs="宋体"/>
          <w:bCs/>
          <w:sz w:val="24"/>
        </w:rPr>
        <w:t xml:space="preserve">℃）：≤</w:t>
      </w:r>
      <w:r>
        <w:rPr>
          <w:rFonts w:hint="eastAsia" w:ascii="宋体" w:hAnsi="宋体" w:cs="宋体"/>
          <w:bCs/>
          <w:sz w:val="24"/>
        </w:rPr>
        <w:t xml:space="preserve"> 1</w:t>
      </w:r>
      <w:r>
        <w:rPr>
          <w:rFonts w:hint="eastAsia" w:ascii="宋体" w:hAnsi="宋体" w:cs="宋体"/>
          <w:bCs/>
          <w:sz w:val="24"/>
        </w:rPr>
        <w:t xml:space="preserve">×</w:t>
      </w:r>
      <w:r>
        <w:rPr>
          <w:rFonts w:hint="eastAsia" w:ascii="宋体" w:hAnsi="宋体" w:cs="宋体"/>
          <w:bCs/>
          <w:sz w:val="24"/>
        </w:rPr>
        <w:t xml:space="preserve">10-7</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二阶截断点（低失真模式）：≥</w:t>
      </w:r>
      <w:r>
        <w:rPr>
          <w:rFonts w:hint="eastAsia" w:ascii="宋体" w:hAnsi="宋体" w:cs="宋体"/>
          <w:bCs/>
          <w:sz w:val="24"/>
        </w:rPr>
        <w:t xml:space="preserve">60dBm</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三阶截断点（低失真模式）：≥</w:t>
      </w:r>
      <w:r>
        <w:rPr>
          <w:rFonts w:hint="eastAsia" w:ascii="宋体" w:hAnsi="宋体" w:cs="宋体"/>
          <w:bCs/>
          <w:sz w:val="24"/>
        </w:rPr>
        <w:t xml:space="preserve">20dBm</w:t>
      </w:r>
      <w:r>
        <w:rPr>
          <w:rFonts w:hint="eastAsia" w:ascii="宋体" w:hAnsi="宋体" w:cs="宋体"/>
          <w:bCs/>
          <w:sz w:val="24"/>
        </w:rPr>
        <w:t xml:space="preserve">；</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镜频</w:t>
      </w:r>
      <w:r>
        <w:rPr>
          <w:rFonts w:hint="eastAsia" w:ascii="宋体" w:hAnsi="宋体" w:cs="宋体"/>
          <w:bCs/>
          <w:sz w:val="24"/>
        </w:rPr>
        <w:t xml:space="preserve">/中频</w:t>
      </w:r>
      <w:r>
        <w:rPr>
          <w:rFonts w:hint="eastAsia" w:ascii="宋体" w:hAnsi="宋体" w:cs="宋体"/>
          <w:bCs/>
          <w:sz w:val="24"/>
        </w:rPr>
        <w:t xml:space="preserve">干扰抑制比（</w:t>
      </w:r>
      <w:r>
        <w:rPr>
          <w:rFonts w:hint="eastAsia" w:ascii="宋体" w:hAnsi="宋体" w:cs="宋体"/>
          <w:bCs/>
          <w:sz w:val="24"/>
        </w:rPr>
        <w:t xml:space="preserve">&lt;18GHz</w:t>
      </w:r>
      <w:r>
        <w:rPr>
          <w:rFonts w:hint="eastAsia" w:ascii="宋体" w:hAnsi="宋体" w:cs="宋体"/>
          <w:bCs/>
          <w:sz w:val="24"/>
        </w:rPr>
        <w:t xml:space="preserve">）：≥</w:t>
      </w:r>
      <w:r>
        <w:rPr>
          <w:rFonts w:hint="eastAsia" w:ascii="宋体" w:hAnsi="宋体" w:cs="宋体"/>
          <w:bCs/>
          <w:sz w:val="24"/>
        </w:rPr>
        <w:t xml:space="preserve">125dB</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6</w:t>
      </w:r>
      <w:r>
        <w:rPr>
          <w:rFonts w:hint="eastAsia" w:ascii="宋体" w:hAnsi="宋体" w:cs="宋体"/>
          <w:bCs/>
          <w:sz w:val="24"/>
        </w:rPr>
        <w:t xml:space="preserve">、解调灵敏度（低噪声模式（</w:t>
      </w:r>
      <w:r>
        <w:rPr>
          <w:rFonts w:hint="eastAsia" w:ascii="宋体" w:hAnsi="宋体" w:cs="宋体"/>
          <w:bCs/>
          <w:sz w:val="24"/>
        </w:rPr>
        <w:t xml:space="preserve">&lt;18GHz</w:t>
      </w:r>
      <w:r>
        <w:rPr>
          <w:rFonts w:hint="eastAsia" w:ascii="宋体" w:hAnsi="宋体" w:cs="宋体"/>
          <w:bCs/>
          <w:sz w:val="24"/>
        </w:rPr>
        <w:t xml:space="preserve">））：</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调频模式：≤</w:t>
      </w:r>
      <w:r>
        <w:rPr>
          <w:rFonts w:hint="eastAsia" w:ascii="宋体" w:hAnsi="宋体" w:cs="宋体"/>
          <w:bCs/>
          <w:sz w:val="24"/>
        </w:rPr>
        <w:t xml:space="preserve">-116dBm</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调幅模式：≤</w:t>
      </w:r>
      <w:r>
        <w:rPr>
          <w:rFonts w:hint="eastAsia" w:ascii="宋体" w:hAnsi="宋体" w:cs="宋体"/>
          <w:bCs/>
          <w:sz w:val="24"/>
        </w:rPr>
        <w:t xml:space="preserve">-113dBm</w:t>
      </w:r>
      <w:r/>
    </w:p>
    <w:p>
      <w:pPr>
        <w:contextualSpacing/>
        <w:ind w:firstLine="480"/>
        <w:spacing w:line="360" w:lineRule="auto"/>
        <w:tabs>
          <w:tab w:val="left" w:pos="675" w:leader="none"/>
        </w:tabs>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7</w:t>
      </w:r>
      <w:r>
        <w:rPr>
          <w:rFonts w:hint="eastAsia" w:ascii="宋体" w:hAnsi="宋体" w:cs="宋体"/>
          <w:bCs/>
          <w:sz w:val="24"/>
        </w:rPr>
        <w:t xml:space="preserve">、监测灵敏度（低噪声模式（</w:t>
      </w:r>
      <w:r>
        <w:rPr>
          <w:rFonts w:hint="eastAsia" w:ascii="宋体" w:hAnsi="宋体" w:cs="宋体"/>
          <w:bCs/>
          <w:sz w:val="24"/>
        </w:rPr>
        <w:t xml:space="preserve">&lt;18GHz</w:t>
      </w:r>
      <w:r>
        <w:rPr>
          <w:rFonts w:hint="eastAsia" w:ascii="宋体" w:hAnsi="宋体" w:cs="宋体"/>
          <w:bCs/>
          <w:sz w:val="24"/>
        </w:rPr>
        <w:t xml:space="preserve">））：</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固定频率监测模式：≤</w:t>
      </w:r>
      <w:r>
        <w:rPr>
          <w:rFonts w:hint="eastAsia" w:ascii="宋体" w:hAnsi="宋体" w:cs="宋体"/>
          <w:bCs/>
          <w:sz w:val="24"/>
        </w:rPr>
        <w:t xml:space="preserve">-116dBm</w:t>
      </w:r>
      <w:r/>
    </w:p>
    <w:p>
      <w:pPr>
        <w:contextualSpacing/>
        <w:ind w:firstLine="1200"/>
        <w:spacing w:line="360" w:lineRule="auto"/>
        <w:tabs>
          <w:tab w:val="left" w:pos="675" w:leader="none"/>
        </w:tabs>
        <w:rPr>
          <w:rFonts w:ascii="宋体" w:hAnsi="宋体" w:cs="宋体"/>
          <w:bCs/>
          <w:sz w:val="24"/>
        </w:rPr>
      </w:pPr>
      <w:r>
        <w:rPr>
          <w:rFonts w:hint="eastAsia" w:ascii="宋体" w:hAnsi="宋体" w:cs="宋体"/>
          <w:bCs/>
          <w:sz w:val="24"/>
        </w:rPr>
        <w:t xml:space="preserve">全景扫描监测模式：≤</w:t>
      </w:r>
      <w:r>
        <w:rPr>
          <w:rFonts w:hint="eastAsia" w:ascii="宋体" w:hAnsi="宋体" w:cs="宋体"/>
          <w:bCs/>
          <w:sz w:val="24"/>
        </w:rPr>
        <w:t xml:space="preserve">-115dBm</w:t>
      </w:r>
      <w:r/>
    </w:p>
    <w:p>
      <w:pPr>
        <w:ind w:firstLine="720"/>
        <w:spacing w:line="360" w:lineRule="auto"/>
        <w:rPr>
          <w:rFonts w:ascii="宋体" w:hAnsi="宋体"/>
          <w:bCs/>
          <w:sz w:val="24"/>
        </w:rPr>
      </w:pPr>
      <w:r>
        <w:rPr>
          <w:rFonts w:hint="eastAsia" w:ascii="宋体" w:hAnsi="宋体"/>
          <w:bCs/>
          <w:sz w:val="24"/>
        </w:rPr>
        <w:t xml:space="preserve">8.中频频谱分析带宽：最大500MHz；</w:t>
      </w:r>
      <w:r/>
    </w:p>
    <w:p>
      <w:pPr>
        <w:ind w:firstLine="720"/>
        <w:spacing w:line="360" w:lineRule="auto"/>
        <w:rPr>
          <w:rFonts w:ascii="宋体" w:hAnsi="宋体"/>
          <w:bCs/>
          <w:sz w:val="24"/>
        </w:rPr>
      </w:pPr>
      <w:r>
        <w:rPr>
          <w:rFonts w:hint="eastAsia" w:ascii="宋体" w:hAnsi="宋体"/>
          <w:bCs/>
          <w:sz w:val="24"/>
        </w:rPr>
        <w:t xml:space="preserve">9.噪声系数：≤10dB（20MHz～18GHz）；</w:t>
      </w:r>
      <w:r/>
    </w:p>
    <w:p>
      <w:pPr>
        <w:ind w:firstLine="720"/>
        <w:spacing w:line="360" w:lineRule="auto"/>
        <w:rPr>
          <w:rFonts w:ascii="宋体" w:hAnsi="宋体"/>
          <w:bCs/>
          <w:sz w:val="24"/>
        </w:rPr>
      </w:pPr>
      <w:r>
        <w:rPr>
          <w:rFonts w:hint="eastAsia" w:ascii="宋体" w:hAnsi="宋体"/>
          <w:bCs/>
          <w:sz w:val="24"/>
        </w:rPr>
        <w:t xml:space="preserve">10.扫描速度（25 kHz步进）：≥100GHz/s；</w:t>
      </w:r>
      <w:r/>
    </w:p>
    <w:p>
      <w:pPr>
        <w:ind w:firstLine="72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1</w:t>
      </w:r>
      <w:r>
        <w:rPr>
          <w:rFonts w:hint="eastAsia" w:ascii="宋体" w:hAnsi="宋体"/>
          <w:bCs/>
          <w:sz w:val="24"/>
        </w:rPr>
        <w:t xml:space="preserve">.</w:t>
      </w:r>
      <w:r>
        <w:rPr>
          <w:rFonts w:hint="eastAsia" w:ascii="宋体" w:hAnsi="宋体"/>
          <w:bCs/>
          <w:sz w:val="24"/>
        </w:rPr>
        <w:t xml:space="preserve">解调带宽：多档可调（</w:t>
      </w:r>
      <w:r>
        <w:rPr>
          <w:rFonts w:hint="eastAsia" w:ascii="宋体" w:hAnsi="宋体"/>
          <w:bCs/>
          <w:sz w:val="24"/>
        </w:rPr>
        <w:t xml:space="preserve">43</w:t>
      </w:r>
      <w:r>
        <w:rPr>
          <w:rFonts w:hint="eastAsia" w:ascii="宋体" w:hAnsi="宋体"/>
          <w:bCs/>
          <w:sz w:val="24"/>
        </w:rPr>
        <w:t xml:space="preserve">个滤波器），最大</w:t>
      </w:r>
      <w:r>
        <w:rPr>
          <w:rFonts w:hint="eastAsia" w:ascii="宋体" w:hAnsi="宋体"/>
          <w:bCs/>
          <w:sz w:val="24"/>
        </w:rPr>
        <w:t xml:space="preserve">125 MHz</w:t>
      </w:r>
      <w:r>
        <w:rPr>
          <w:rFonts w:hint="eastAsia" w:ascii="宋体" w:hAnsi="宋体"/>
          <w:bCs/>
          <w:sz w:val="24"/>
        </w:rPr>
        <w:t xml:space="preserve">；</w:t>
      </w:r>
      <w:r>
        <w:rPr>
          <w:rFonts w:hint="eastAsia" w:ascii="宋体" w:hAnsi="宋体"/>
          <w:bCs/>
          <w:sz w:val="24"/>
        </w:rPr>
        <w:t xml:space="preserve"> </w:t>
      </w:r>
      <w:r/>
    </w:p>
    <w:p>
      <w:pPr>
        <w:ind w:firstLine="720"/>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w:t>
      </w:r>
      <w:r>
        <w:rPr>
          <w:rFonts w:hint="eastAsia" w:ascii="宋体" w:hAnsi="宋体"/>
          <w:bCs/>
          <w:sz w:val="24"/>
        </w:rPr>
        <w:t xml:space="preserve">尺寸：</w:t>
      </w:r>
      <w:r>
        <w:rPr>
          <w:rFonts w:hint="eastAsia" w:ascii="宋体" w:hAnsi="宋体"/>
          <w:bCs/>
          <w:sz w:val="24"/>
        </w:rPr>
        <w:t xml:space="preserve">19"</w:t>
      </w:r>
      <w:r>
        <w:rPr>
          <w:rFonts w:hint="eastAsia" w:ascii="宋体" w:hAnsi="宋体"/>
          <w:bCs/>
          <w:sz w:val="24"/>
        </w:rPr>
        <w:t xml:space="preserve">宽</w:t>
      </w:r>
      <w:r>
        <w:rPr>
          <w:rFonts w:hint="eastAsia" w:ascii="宋体" w:hAnsi="宋体"/>
          <w:bCs/>
          <w:sz w:val="24"/>
        </w:rPr>
        <w:t xml:space="preserve">,</w:t>
      </w:r>
      <w:r>
        <w:rPr>
          <w:rFonts w:hint="eastAsia" w:ascii="宋体" w:hAnsi="宋体"/>
          <w:bCs/>
          <w:sz w:val="24"/>
        </w:rPr>
        <w:t xml:space="preserve"> 4 HU</w:t>
      </w:r>
      <w:r>
        <w:rPr>
          <w:rFonts w:hint="eastAsia" w:ascii="宋体" w:hAnsi="宋体"/>
          <w:bCs/>
          <w:sz w:val="24"/>
        </w:rPr>
        <w:t xml:space="preserve">高。</w:t>
      </w:r>
      <w:r/>
    </w:p>
    <w:p>
      <w:pPr>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）测向接收机</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56"/>
        <w:gridCol w:w="3697"/>
        <w:gridCol w:w="3214"/>
      </w:tblGrid>
      <w:tr>
        <w:trPr>
          <w:jc w:val="center"/>
        </w:trPr>
        <w:tc>
          <w:tcPr>
            <w:shd w:val="clear" w:color="auto" w:fill="ffffff"/>
            <w:tcW w:w="1230" w:type="pct"/>
            <w:vAlign w:val="center"/>
            <w:textDirection w:val="lrTb"/>
            <w:noWrap w:val="false"/>
          </w:tcPr>
          <w:p>
            <w:pPr>
              <w:jc w:val="center"/>
              <w:rPr>
                <w:rFonts w:ascii="宋体" w:hAnsi="宋体" w:cs="宋体"/>
                <w:b/>
                <w:sz w:val="24"/>
              </w:rPr>
            </w:pPr>
            <w:r>
              <w:rPr>
                <w:rFonts w:hint="eastAsia" w:ascii="宋体" w:hAnsi="宋体" w:cs="宋体"/>
                <w:b/>
                <w:sz w:val="24"/>
              </w:rPr>
              <w:t xml:space="preserve">项目</w:t>
            </w:r>
            <w:r/>
          </w:p>
        </w:tc>
        <w:tc>
          <w:tcPr>
            <w:shd w:val="clear" w:color="auto" w:fill="ffffff"/>
            <w:tcW w:w="2016" w:type="pct"/>
            <w:vAlign w:val="center"/>
            <w:textDirection w:val="lrTb"/>
            <w:noWrap w:val="false"/>
          </w:tcPr>
          <w:p>
            <w:pPr>
              <w:jc w:val="center"/>
              <w:rPr>
                <w:rFonts w:ascii="宋体" w:hAnsi="宋体" w:cs="宋体"/>
                <w:b/>
                <w:sz w:val="24"/>
              </w:rPr>
            </w:pPr>
            <w:r>
              <w:rPr>
                <w:rFonts w:hint="eastAsia" w:ascii="宋体" w:hAnsi="宋体" w:cs="宋体"/>
                <w:b/>
                <w:sz w:val="24"/>
              </w:rPr>
              <w:t xml:space="preserve">内容</w:t>
            </w:r>
            <w:r/>
          </w:p>
        </w:tc>
        <w:tc>
          <w:tcPr>
            <w:shd w:val="clear" w:color="auto" w:fill="ffffff"/>
            <w:tcW w:w="1753" w:type="pct"/>
            <w:vAlign w:val="center"/>
            <w:textDirection w:val="lrTb"/>
            <w:noWrap w:val="false"/>
          </w:tcPr>
          <w:p>
            <w:pPr>
              <w:jc w:val="center"/>
              <w:rPr>
                <w:rFonts w:ascii="宋体" w:hAnsi="宋体" w:cs="宋体"/>
                <w:b/>
                <w:sz w:val="24"/>
              </w:rPr>
            </w:pPr>
            <w:r>
              <w:rPr>
                <w:rFonts w:hint="eastAsia" w:ascii="宋体" w:hAnsi="宋体" w:cs="宋体"/>
                <w:b/>
                <w:sz w:val="24"/>
              </w:rPr>
              <w:t xml:space="preserve">参数</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频率范围</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20MHz</w:t>
            </w:r>
            <w:r>
              <w:rPr>
                <w:rFonts w:hint="eastAsia" w:ascii="宋体" w:hAnsi="宋体" w:cs="宋体"/>
                <w:sz w:val="24"/>
              </w:rPr>
              <w:t xml:space="preserve">～</w:t>
            </w:r>
            <w:r>
              <w:rPr>
                <w:rFonts w:hint="eastAsia" w:ascii="宋体" w:hAnsi="宋体" w:cs="宋体"/>
                <w:sz w:val="24"/>
              </w:rPr>
              <w:t xml:space="preserve">8GHz</w:t>
            </w:r>
            <w:r/>
          </w:p>
        </w:tc>
      </w:tr>
      <w:tr>
        <w:trPr>
          <w:jc w:val="center"/>
        </w:trPr>
        <w:tc>
          <w:tcPr>
            <w:tcW w:w="1230"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射频输入通道</w:t>
            </w:r>
            <w:r/>
          </w:p>
        </w:tc>
        <w:tc>
          <w:tcPr>
            <w:tcW w:w="2016" w:type="pct"/>
            <w:vAlign w:val="center"/>
            <w:textDirection w:val="lrTb"/>
            <w:noWrap w:val="false"/>
          </w:tcPr>
          <w:p>
            <w:pPr>
              <w:jc w:val="center"/>
              <w:rPr>
                <w:rFonts w:ascii="宋体" w:hAnsi="宋体" w:cs="宋体"/>
                <w:bCs/>
                <w:sz w:val="24"/>
              </w:rPr>
            </w:pPr>
            <w:r>
              <w:rPr>
                <w:rFonts w:ascii="宋体" w:hAnsi="宋体" w:cs="宋体"/>
                <w:bCs/>
                <w:sz w:val="24"/>
              </w:rPr>
            </w:r>
            <w:r/>
          </w:p>
        </w:tc>
        <w:tc>
          <w:tcPr>
            <w:tcW w:w="1753"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3</w:t>
            </w:r>
            <w:r>
              <w:rPr>
                <w:rFonts w:hint="eastAsia" w:ascii="宋体" w:hAnsi="宋体" w:cs="宋体"/>
                <w:sz w:val="24"/>
              </w:rPr>
              <w:t xml:space="preserve">通道</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实时分析带宽</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50MHz</w:t>
            </w:r>
            <w:r/>
          </w:p>
        </w:tc>
      </w:tr>
      <w:tr>
        <w:trPr>
          <w:jc w:val="center"/>
        </w:trPr>
        <w:tc>
          <w:tcPr>
            <w:tcW w:w="1230"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监测灵敏度</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-112 dBm</w:t>
            </w:r>
            <w:r/>
          </w:p>
        </w:tc>
      </w:tr>
      <w:tr>
        <w:trPr>
          <w:jc w:val="center"/>
        </w:trPr>
        <w:tc>
          <w:tcPr>
            <w:tcW w:w="1230"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电平测量误差</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 dB</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分辨率</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1Hz</w:t>
            </w:r>
            <w:r/>
          </w:p>
        </w:tc>
      </w:tr>
      <w:tr>
        <w:trPr>
          <w:jc w:val="center"/>
          <w:trHeight w:val="402"/>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噪声系数</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14 dB typ.</w:t>
            </w:r>
            <w:r/>
          </w:p>
        </w:tc>
      </w:tr>
      <w:tr>
        <w:trPr>
          <w:jc w:val="center"/>
          <w:trHeight w:val="628"/>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相噪</w:t>
            </w:r>
            <w:r/>
          </w:p>
        </w:tc>
        <w:tc>
          <w:tcPr>
            <w:tcW w:w="2016" w:type="pct"/>
            <w:vAlign w:val="center"/>
            <w:textDirection w:val="lrTb"/>
            <w:noWrap w:val="false"/>
          </w:tcPr>
          <w:p>
            <w:pPr>
              <w:jc w:val="center"/>
              <w:rPr>
                <w:rFonts w:ascii="宋体" w:hAnsi="宋体" w:cs="宋体"/>
                <w:sz w:val="24"/>
              </w:rPr>
            </w:pPr>
            <w:r>
              <w:rPr>
                <w:rFonts w:hint="eastAsia" w:ascii="宋体" w:hAnsi="宋体" w:cs="宋体"/>
                <w:sz w:val="24"/>
              </w:rPr>
              <w:t xml:space="preserve">Receiver input at 1 GHz</w:t>
            </w: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10kHz offset</w:t>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-110dBc/Hz</w:t>
            </w:r>
            <w:r/>
          </w:p>
        </w:tc>
      </w:tr>
      <w:tr>
        <w:trPr>
          <w:jc w:val="center"/>
          <w:trHeight w:val="310"/>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频率准确度</w:t>
            </w:r>
            <w:r/>
          </w:p>
        </w:tc>
        <w:tc>
          <w:tcPr>
            <w:tcW w:w="2016" w:type="pct"/>
            <w:vAlign w:val="center"/>
            <w:textDirection w:val="lrTb"/>
            <w:noWrap w:val="false"/>
          </w:tcPr>
          <w:p>
            <w:pPr>
              <w:jc w:val="center"/>
              <w:rPr>
                <w:rFonts w:ascii="宋体" w:hAnsi="宋体" w:cs="宋体"/>
                <w:sz w:val="24"/>
              </w:rPr>
            </w:pPr>
            <w:r>
              <w:rPr>
                <w:rFonts w:hint="eastAsia" w:ascii="宋体" w:hAnsi="宋体" w:cs="宋体"/>
                <w:bCs/>
                <w:sz w:val="24"/>
              </w:rPr>
              <w:t xml:space="preserve">Internal frequency reference</w:t>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0.3ppm typ.</w:t>
            </w:r>
            <w:r/>
          </w:p>
        </w:tc>
      </w:tr>
      <w:tr>
        <w:trPr>
          <w:jc w:val="center"/>
          <w:trHeight w:val="310"/>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扫描速度</w:t>
            </w:r>
            <w:r/>
          </w:p>
        </w:tc>
        <w:tc>
          <w:tcPr>
            <w:tcW w:w="2016" w:type="pct"/>
            <w:vAlign w:val="center"/>
            <w:textDirection w:val="lrTb"/>
            <w:noWrap w:val="false"/>
          </w:tcPr>
          <w:p>
            <w:pPr>
              <w:jc w:val="center"/>
              <w:rPr>
                <w:rFonts w:ascii="宋体" w:hAnsi="宋体" w:cs="宋体"/>
                <w:sz w:val="24"/>
              </w:rPr>
            </w:pPr>
            <w:r>
              <w:rPr>
                <w:rFonts w:hint="eastAsia" w:ascii="宋体" w:hAnsi="宋体" w:cs="宋体"/>
                <w:sz w:val="24"/>
              </w:rPr>
              <w:t xml:space="preserve">RBW 25kHz</w:t>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150GHz/s</w:t>
            </w:r>
            <w:r/>
          </w:p>
        </w:tc>
      </w:tr>
      <w:tr>
        <w:trPr>
          <w:jc w:val="center"/>
          <w:trHeight w:val="310"/>
        </w:trPr>
        <w:tc>
          <w:tcPr>
            <w:tcW w:w="1230"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IP2</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+50dBm</w:t>
            </w:r>
            <w:r/>
          </w:p>
        </w:tc>
      </w:tr>
      <w:tr>
        <w:trPr>
          <w:jc w:val="center"/>
          <w:trHeight w:val="310"/>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IP3</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bottom"/>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+20dBm</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sz w:val="24"/>
              </w:rPr>
              <w:t xml:space="preserve">中频</w:t>
            </w:r>
            <w:r>
              <w:rPr>
                <w:rFonts w:hint="eastAsia" w:ascii="宋体" w:hAnsi="宋体" w:cs="宋体"/>
                <w:sz w:val="24"/>
              </w:rPr>
              <w:t xml:space="preserve">/</w:t>
            </w:r>
            <w:r>
              <w:rPr>
                <w:rFonts w:hint="eastAsia" w:ascii="宋体" w:hAnsi="宋体" w:cs="宋体"/>
                <w:sz w:val="24"/>
              </w:rPr>
              <w:t xml:space="preserve">镜像抑制</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90dB</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sz w:val="24"/>
              </w:rPr>
              <w:t xml:space="preserve">调制测量能力</w:t>
            </w:r>
            <w:r/>
          </w:p>
        </w:tc>
        <w:tc>
          <w:tcPr>
            <w:tcW w:w="2016" w:type="pct"/>
            <w:vAlign w:val="center"/>
            <w:textDirection w:val="lrTb"/>
            <w:noWrap w:val="false"/>
          </w:tcPr>
          <w:p>
            <w:pPr>
              <w:jc w:val="center"/>
              <w:rPr>
                <w:rFonts w:ascii="宋体" w:hAnsi="宋体" w:cs="宋体"/>
                <w:sz w:val="24"/>
              </w:rPr>
            </w:pPr>
            <w:r>
              <w:rPr>
                <w:rFonts w:hint="eastAsia" w:ascii="宋体" w:hAnsi="宋体" w:cs="宋体"/>
                <w:sz w:val="24"/>
              </w:rPr>
              <w:t xml:space="preserve">AM</w:t>
            </w:r>
            <w:r>
              <w:rPr>
                <w:rFonts w:hint="eastAsia" w:ascii="宋体" w:hAnsi="宋体" w:cs="宋体"/>
                <w:sz w:val="24"/>
              </w:rPr>
              <w:t xml:space="preserve">、</w:t>
            </w:r>
            <w:r>
              <w:rPr>
                <w:rFonts w:hint="eastAsia" w:ascii="宋体" w:hAnsi="宋体" w:cs="宋体"/>
                <w:sz w:val="24"/>
              </w:rPr>
              <w:t xml:space="preserve">FM</w:t>
            </w:r>
            <w:r>
              <w:rPr>
                <w:rFonts w:hint="eastAsia" w:ascii="宋体" w:hAnsi="宋体" w:cs="宋体"/>
                <w:sz w:val="24"/>
              </w:rPr>
              <w:t xml:space="preserve">、</w:t>
            </w:r>
            <w:r>
              <w:rPr>
                <w:rFonts w:hint="eastAsia" w:ascii="宋体" w:hAnsi="宋体" w:cs="宋体"/>
                <w:sz w:val="24"/>
              </w:rPr>
              <w:t xml:space="preserve">CW</w:t>
            </w:r>
            <w:r>
              <w:rPr>
                <w:rFonts w:hint="eastAsia" w:ascii="宋体" w:hAnsi="宋体" w:cs="宋体"/>
                <w:sz w:val="24"/>
              </w:rPr>
              <w:t xml:space="preserve">、</w:t>
            </w:r>
            <w:r>
              <w:rPr>
                <w:rFonts w:hint="eastAsia" w:ascii="宋体" w:hAnsi="宋体" w:cs="宋体"/>
                <w:sz w:val="24"/>
              </w:rPr>
              <w:t xml:space="preserve">LSB</w:t>
            </w:r>
            <w:r>
              <w:rPr>
                <w:rFonts w:hint="eastAsia" w:ascii="宋体" w:hAnsi="宋体" w:cs="宋体"/>
                <w:sz w:val="24"/>
              </w:rPr>
              <w:t xml:space="preserve">、</w:t>
            </w:r>
            <w:r>
              <w:rPr>
                <w:rFonts w:hint="eastAsia" w:ascii="宋体" w:hAnsi="宋体" w:cs="宋体"/>
                <w:sz w:val="24"/>
              </w:rPr>
              <w:t xml:space="preserve">USB</w:t>
            </w:r>
            <w:r>
              <w:rPr>
                <w:rFonts w:hint="eastAsia" w:ascii="宋体" w:hAnsi="宋体" w:cs="宋体"/>
                <w:sz w:val="24"/>
              </w:rPr>
              <w:t xml:space="preserve">等</w:t>
            </w:r>
            <w:r/>
          </w:p>
        </w:tc>
        <w:tc>
          <w:tcPr>
            <w:tcW w:w="1753" w:type="pct"/>
            <w:vAlign w:val="center"/>
            <w:textDirection w:val="lrTb"/>
            <w:noWrap w:val="false"/>
          </w:tcPr>
          <w:p>
            <w:pPr>
              <w:jc w:val="center"/>
              <w:rPr>
                <w:rFonts w:ascii="宋体" w:hAnsi="宋体" w:cs="宋体"/>
                <w:sz w:val="24"/>
              </w:rPr>
            </w:pPr>
            <w:r>
              <w:rPr>
                <w:rFonts w:ascii="宋体" w:hAnsi="宋体" w:cs="宋体"/>
                <w:sz w:val="24"/>
              </w:rPr>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Universal Serial Bus</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1 x USB</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数据和控制接口</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RJ45</w:t>
            </w:r>
            <w:r>
              <w:rPr>
                <w:rFonts w:hint="eastAsia" w:ascii="宋体" w:hAnsi="宋体" w:cs="宋体"/>
                <w:sz w:val="24"/>
              </w:rPr>
              <w:t xml:space="preserve">网口</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供电方式</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DC12V</w:t>
            </w:r>
            <w:r/>
          </w:p>
        </w:tc>
      </w:tr>
      <w:tr>
        <w:trPr>
          <w:jc w:val="center"/>
        </w:trPr>
        <w:tc>
          <w:tcPr>
            <w:tcW w:w="1230" w:type="pct"/>
            <w:vAlign w:val="center"/>
            <w:textDirection w:val="lrTb"/>
            <w:noWrap w:val="false"/>
          </w:tcPr>
          <w:p>
            <w:pPr>
              <w:jc w:val="center"/>
              <w:rPr>
                <w:rFonts w:ascii="宋体" w:hAnsi="宋体" w:cs="宋体"/>
                <w:b/>
                <w:bCs/>
                <w:sz w:val="24"/>
              </w:rPr>
            </w:pPr>
            <w:r>
              <w:rPr>
                <w:rFonts w:hint="eastAsia" w:ascii="宋体" w:hAnsi="宋体" w:cs="宋体"/>
                <w:bCs/>
                <w:sz w:val="24"/>
              </w:rPr>
              <w:t xml:space="preserve">工作温度</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-20</w:t>
            </w:r>
            <w:r>
              <w:rPr>
                <w:rFonts w:hint="eastAsia" w:ascii="宋体" w:hAnsi="宋体" w:cs="宋体"/>
                <w:sz w:val="24"/>
              </w:rPr>
              <w:t xml:space="preserve">°</w:t>
            </w:r>
            <w:r>
              <w:rPr>
                <w:rFonts w:hint="eastAsia" w:ascii="宋体" w:hAnsi="宋体" w:cs="宋体"/>
                <w:sz w:val="24"/>
              </w:rPr>
              <w:t xml:space="preserve">C</w:t>
            </w:r>
            <w:r>
              <w:rPr>
                <w:rFonts w:hint="eastAsia" w:ascii="宋体" w:hAnsi="宋体" w:cs="宋体"/>
                <w:sz w:val="24"/>
              </w:rPr>
              <w:t xml:space="preserve">～</w:t>
            </w:r>
            <w:r>
              <w:rPr>
                <w:rFonts w:hint="eastAsia" w:ascii="宋体" w:hAnsi="宋体" w:cs="宋体"/>
                <w:sz w:val="24"/>
              </w:rPr>
              <w:t xml:space="preserve"> +55</w:t>
            </w:r>
            <w:r>
              <w:rPr>
                <w:rFonts w:hint="eastAsia" w:ascii="宋体" w:hAnsi="宋体" w:cs="宋体"/>
                <w:sz w:val="24"/>
              </w:rPr>
              <w:t xml:space="preserve">°</w:t>
            </w:r>
            <w:r>
              <w:rPr>
                <w:rFonts w:hint="eastAsia" w:ascii="宋体" w:hAnsi="宋体" w:cs="宋体"/>
                <w:sz w:val="24"/>
              </w:rPr>
              <w:t xml:space="preserve">C</w:t>
            </w:r>
            <w:r/>
          </w:p>
        </w:tc>
      </w:tr>
      <w:tr>
        <w:trPr>
          <w:jc w:val="center"/>
        </w:trPr>
        <w:tc>
          <w:tcPr>
            <w:tcW w:w="1230" w:type="pct"/>
            <w:vAlign w:val="center"/>
            <w:textDirection w:val="lrTb"/>
            <w:noWrap w:val="false"/>
          </w:tcPr>
          <w:p>
            <w:pPr>
              <w:jc w:val="center"/>
              <w:rPr>
                <w:rFonts w:ascii="宋体" w:hAnsi="宋体" w:cs="宋体"/>
                <w:bCs/>
                <w:sz w:val="24"/>
              </w:rPr>
            </w:pPr>
            <w:r>
              <w:rPr>
                <w:rFonts w:hint="eastAsia" w:ascii="宋体" w:hAnsi="宋体" w:cs="宋体"/>
                <w:bCs/>
                <w:sz w:val="24"/>
              </w:rPr>
              <w:t xml:space="preserve">防护安全级别</w:t>
            </w:r>
            <w:r/>
          </w:p>
        </w:tc>
        <w:tc>
          <w:tcPr>
            <w:tcW w:w="2016" w:type="pct"/>
            <w:vAlign w:val="center"/>
            <w:textDirection w:val="lrTb"/>
            <w:noWrap w:val="false"/>
          </w:tcPr>
          <w:p>
            <w:pPr>
              <w:jc w:val="center"/>
              <w:rPr>
                <w:rFonts w:ascii="宋体" w:hAnsi="宋体" w:cs="宋体"/>
                <w:sz w:val="24"/>
              </w:rPr>
            </w:pPr>
            <w:r>
              <w:rPr>
                <w:rFonts w:ascii="宋体" w:hAnsi="宋体" w:cs="宋体"/>
                <w:sz w:val="24"/>
              </w:rPr>
            </w:r>
            <w:r/>
          </w:p>
        </w:tc>
        <w:tc>
          <w:tcPr>
            <w:tcW w:w="1753" w:type="pct"/>
            <w:vAlign w:val="center"/>
            <w:textDirection w:val="lrTb"/>
            <w:noWrap w:val="false"/>
          </w:tcPr>
          <w:p>
            <w:pPr>
              <w:jc w:val="center"/>
              <w:rPr>
                <w:rFonts w:ascii="宋体" w:hAnsi="宋体" w:cs="宋体"/>
                <w:sz w:val="24"/>
              </w:rPr>
            </w:pPr>
            <w:r>
              <w:rPr>
                <w:rFonts w:hint="eastAsia" w:ascii="宋体" w:hAnsi="宋体" w:cs="宋体"/>
                <w:sz w:val="24"/>
              </w:rPr>
              <w:t xml:space="preserve">IP66</w:t>
            </w:r>
            <w:r>
              <w:rPr>
                <w:rFonts w:hint="eastAsia" w:ascii="宋体" w:hAnsi="宋体" w:cs="宋体"/>
                <w:sz w:val="24"/>
              </w:rPr>
              <w:t xml:space="preserve">（室外）</w:t>
            </w:r>
            <w:r/>
          </w:p>
        </w:tc>
      </w:tr>
    </w:tbl>
    <w:p>
      <w:pPr>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3</w:t>
      </w:r>
      <w:r>
        <w:rPr>
          <w:rFonts w:hint="eastAsia" w:ascii="宋体" w:hAnsi="宋体"/>
          <w:b/>
          <w:sz w:val="24"/>
        </w:rPr>
        <w:t xml:space="preserve">）双极化测向天线</w:t>
      </w:r>
      <w:r/>
    </w:p>
    <w:p>
      <w:pPr>
        <w:ind w:left="630"/>
        <w:spacing w:line="276" w:lineRule="auto"/>
        <w:rPr>
          <w:rFonts w:ascii="宋体" w:hAnsi="宋体"/>
          <w:sz w:val="24"/>
        </w:rPr>
      </w:pPr>
      <w:r>
        <w:rPr>
          <w:rFonts w:hint="eastAsia" w:ascii="宋体" w:hAnsi="宋体"/>
          <w:sz w:val="24"/>
        </w:rPr>
        <w:t xml:space="preserve">1.</w:t>
      </w:r>
      <w:r>
        <w:rPr>
          <w:rFonts w:hint="eastAsia" w:ascii="宋体" w:hAnsi="宋体"/>
          <w:sz w:val="24"/>
        </w:rPr>
        <w:t xml:space="preserve">工作频率：</w:t>
      </w:r>
      <w:r>
        <w:rPr>
          <w:rFonts w:hint="eastAsia" w:ascii="宋体" w:hAnsi="宋体"/>
          <w:sz w:val="24"/>
        </w:rPr>
        <w:t xml:space="preserve">30MHz</w:t>
      </w:r>
      <w:r>
        <w:rPr>
          <w:rFonts w:hint="eastAsia" w:ascii="宋体" w:hAnsi="宋体"/>
          <w:sz w:val="24"/>
        </w:rPr>
        <w:t xml:space="preserve">～</w:t>
      </w:r>
      <w:r>
        <w:rPr>
          <w:rFonts w:hint="eastAsia" w:ascii="宋体" w:hAnsi="宋体"/>
          <w:sz w:val="24"/>
        </w:rPr>
        <w:t xml:space="preserve">8000MHz</w:t>
      </w:r>
      <w:r>
        <w:rPr>
          <w:rFonts w:hint="eastAsia" w:ascii="宋体" w:hAnsi="宋体"/>
          <w:sz w:val="24"/>
        </w:rPr>
        <w:t xml:space="preserve">，极化方式：垂直；</w:t>
      </w:r>
      <w:r/>
    </w:p>
    <w:p>
      <w:pPr>
        <w:ind w:left="630"/>
        <w:spacing w:line="276" w:lineRule="auto"/>
        <w:rPr>
          <w:rFonts w:ascii="宋体" w:hAnsi="宋体"/>
          <w:sz w:val="24"/>
        </w:rPr>
      </w:pPr>
      <w:r>
        <w:rPr>
          <w:rFonts w:hint="eastAsia" w:ascii="宋体" w:hAnsi="宋体"/>
          <w:sz w:val="24"/>
        </w:rPr>
        <w:t xml:space="preserve">2.</w:t>
      </w:r>
      <w:r>
        <w:rPr>
          <w:rFonts w:hint="eastAsia" w:ascii="宋体" w:hAnsi="宋体"/>
          <w:sz w:val="24"/>
        </w:rPr>
        <w:t xml:space="preserve">工作频率：</w:t>
      </w:r>
      <w:r>
        <w:rPr>
          <w:rFonts w:hint="eastAsia" w:ascii="宋体" w:hAnsi="宋体"/>
          <w:sz w:val="24"/>
        </w:rPr>
        <w:t xml:space="preserve">40MHz</w:t>
      </w:r>
      <w:r>
        <w:rPr>
          <w:rFonts w:hint="eastAsia" w:ascii="宋体" w:hAnsi="宋体"/>
          <w:sz w:val="24"/>
        </w:rPr>
        <w:t xml:space="preserve">～</w:t>
      </w:r>
      <w:r>
        <w:rPr>
          <w:rFonts w:hint="eastAsia" w:ascii="宋体" w:hAnsi="宋体"/>
          <w:sz w:val="24"/>
        </w:rPr>
        <w:t xml:space="preserve">1300MHz</w:t>
      </w:r>
      <w:r>
        <w:rPr>
          <w:rFonts w:hint="eastAsia" w:ascii="宋体" w:hAnsi="宋体"/>
          <w:sz w:val="24"/>
        </w:rPr>
        <w:t xml:space="preserve">，极化方式：水平；</w:t>
      </w:r>
      <w:r/>
    </w:p>
    <w:p>
      <w:pPr>
        <w:ind w:left="630"/>
        <w:spacing w:line="276" w:lineRule="auto"/>
        <w:rPr>
          <w:rFonts w:ascii="宋体" w:hAnsi="宋体"/>
          <w:sz w:val="24"/>
        </w:rPr>
      </w:pPr>
      <w:r>
        <w:rPr>
          <w:rFonts w:hint="eastAsia" w:ascii="宋体" w:hAnsi="宋体"/>
          <w:sz w:val="24"/>
        </w:rPr>
        <w:t xml:space="preserve">3.VSWR</w:t>
      </w:r>
      <w:r>
        <w:rPr>
          <w:rFonts w:hint="eastAsia" w:ascii="宋体" w:hAnsi="宋体"/>
          <w:sz w:val="24"/>
        </w:rPr>
        <w:t xml:space="preserve">：≤</w:t>
      </w:r>
      <w:r>
        <w:rPr>
          <w:rFonts w:hint="eastAsia" w:ascii="宋体" w:hAnsi="宋体"/>
          <w:sz w:val="24"/>
        </w:rPr>
        <w:t xml:space="preserve">2.5</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w:t>
      </w:r>
      <w:r>
        <w:rPr>
          <w:rFonts w:hint="eastAsia" w:ascii="宋体" w:hAnsi="宋体"/>
          <w:sz w:val="24"/>
        </w:rPr>
        <w:t xml:space="preserve">输入阻抗：</w:t>
      </w:r>
      <w:r>
        <w:rPr>
          <w:rFonts w:hint="eastAsia" w:ascii="宋体" w:hAnsi="宋体"/>
          <w:sz w:val="24"/>
        </w:rPr>
        <w:t xml:space="preserve">50</w:t>
      </w:r>
      <w:r>
        <w:rPr>
          <w:rFonts w:hint="eastAsia" w:ascii="宋体" w:hAnsi="宋体"/>
          <w:sz w:val="24"/>
        </w:rPr>
        <w:t xml:space="preserve">Ω；</w:t>
      </w:r>
      <w:r/>
    </w:p>
    <w:p>
      <w:pPr>
        <w:ind w:left="630"/>
        <w:spacing w:line="276" w:lineRule="auto"/>
        <w:rPr>
          <w:rFonts w:ascii="宋体" w:hAnsi="宋体"/>
          <w:sz w:val="24"/>
        </w:rPr>
      </w:pPr>
      <w:r>
        <w:rPr>
          <w:rFonts w:hint="eastAsia" w:ascii="宋体" w:hAnsi="宋体"/>
          <w:sz w:val="24"/>
        </w:rPr>
        <w:t xml:space="preserve">5.</w:t>
      </w:r>
      <w:r>
        <w:rPr>
          <w:rFonts w:hint="eastAsia" w:ascii="宋体" w:hAnsi="宋体"/>
          <w:sz w:val="24"/>
        </w:rPr>
        <w:t xml:space="preserve">输出连接：</w:t>
      </w:r>
      <w:r>
        <w:rPr>
          <w:rFonts w:hint="eastAsia" w:ascii="宋体" w:hAnsi="宋体"/>
          <w:sz w:val="24"/>
        </w:rPr>
        <w:t xml:space="preserve">N</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6.</w:t>
      </w:r>
      <w:r>
        <w:rPr>
          <w:rFonts w:hint="eastAsia" w:ascii="宋体" w:hAnsi="宋体"/>
          <w:sz w:val="24"/>
        </w:rPr>
        <w:t xml:space="preserve">工作温度：</w:t>
      </w:r>
      <w:r>
        <w:rPr>
          <w:rFonts w:hint="eastAsia" w:ascii="宋体" w:hAnsi="宋体"/>
          <w:sz w:val="24"/>
        </w:rPr>
        <w:t xml:space="preserve">-40</w:t>
      </w:r>
      <w:r>
        <w:rPr>
          <w:rFonts w:hint="eastAsia" w:ascii="宋体" w:hAnsi="宋体"/>
          <w:sz w:val="24"/>
        </w:rPr>
        <w:t xml:space="preserve">°～</w:t>
      </w:r>
      <w:r>
        <w:rPr>
          <w:rFonts w:hint="eastAsia" w:ascii="宋体" w:hAnsi="宋体"/>
          <w:sz w:val="24"/>
        </w:rPr>
        <w:t xml:space="preserve">+70</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7.</w:t>
      </w:r>
      <w:r>
        <w:rPr>
          <w:rFonts w:hint="eastAsia" w:ascii="宋体" w:hAnsi="宋体"/>
          <w:sz w:val="24"/>
        </w:rPr>
        <w:t xml:space="preserve">天线罩尺寸</w:t>
      </w:r>
      <w:r>
        <w:rPr>
          <w:rFonts w:hint="eastAsia" w:ascii="宋体" w:hAnsi="宋体"/>
          <w:sz w:val="24"/>
        </w:rPr>
        <w:t xml:space="preserve">(Max.)</w:t>
      </w:r>
      <w:r>
        <w:rPr>
          <w:rFonts w:hint="eastAsia" w:ascii="宋体" w:hAnsi="宋体"/>
          <w:sz w:val="24"/>
        </w:rPr>
        <w:t xml:space="preserve">：Φ</w:t>
      </w:r>
      <w:r>
        <w:rPr>
          <w:rFonts w:hint="eastAsia" w:ascii="宋体" w:hAnsi="宋体"/>
          <w:sz w:val="24"/>
        </w:rPr>
        <w:t xml:space="preserve">1100mm X 450mm(H)</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8.</w:t>
      </w:r>
      <w:r>
        <w:rPr>
          <w:rFonts w:hint="eastAsia" w:ascii="宋体" w:hAnsi="宋体"/>
          <w:sz w:val="24"/>
        </w:rPr>
        <w:t xml:space="preserve">总重量：＜</w:t>
      </w:r>
      <w:r>
        <w:rPr>
          <w:rFonts w:hint="eastAsia" w:ascii="宋体" w:hAnsi="宋体"/>
          <w:sz w:val="24"/>
        </w:rPr>
        <w:t xml:space="preserve">25Kg</w:t>
      </w:r>
      <w:r>
        <w:rPr>
          <w:rFonts w:hint="eastAsia" w:ascii="宋体" w:hAnsi="宋体"/>
          <w:sz w:val="24"/>
        </w:rPr>
        <w:t xml:space="preserve">；</w:t>
      </w:r>
      <w:r/>
    </w:p>
    <w:p>
      <w:pPr>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）监测天线</w:t>
      </w:r>
      <w:r/>
    </w:p>
    <w:p>
      <w:pPr>
        <w:ind w:left="630"/>
        <w:spacing w:line="276" w:lineRule="auto"/>
        <w:rPr>
          <w:rFonts w:ascii="宋体" w:hAnsi="宋体"/>
          <w:sz w:val="24"/>
        </w:rPr>
      </w:pPr>
      <w:r>
        <w:rPr>
          <w:rFonts w:hint="eastAsia" w:ascii="宋体" w:hAnsi="宋体"/>
          <w:sz w:val="24"/>
        </w:rPr>
        <w:t xml:space="preserve">4.1</w:t>
      </w:r>
      <w:r>
        <w:rPr>
          <w:rFonts w:hint="eastAsia" w:ascii="宋体" w:hAnsi="宋体"/>
          <w:sz w:val="24"/>
        </w:rPr>
        <w:t xml:space="preserve">全向超短波监测天线</w:t>
      </w:r>
      <w:r/>
    </w:p>
    <w:p>
      <w:pPr>
        <w:ind w:left="630"/>
        <w:spacing w:line="276" w:lineRule="auto"/>
        <w:rPr>
          <w:rFonts w:ascii="宋体" w:hAnsi="宋体"/>
          <w:sz w:val="24"/>
        </w:rPr>
      </w:pPr>
      <w:r>
        <w:rPr>
          <w:rFonts w:hint="eastAsia" w:ascii="宋体" w:hAnsi="宋体"/>
          <w:sz w:val="24"/>
        </w:rPr>
        <w:t xml:space="preserve">4.1.1</w:t>
      </w:r>
      <w:r>
        <w:rPr>
          <w:rFonts w:hint="eastAsia" w:ascii="宋体" w:hAnsi="宋体"/>
          <w:sz w:val="24"/>
        </w:rPr>
        <w:t xml:space="preserve">频率范围：</w:t>
      </w:r>
      <w:r>
        <w:rPr>
          <w:rFonts w:hint="eastAsia" w:ascii="宋体" w:hAnsi="宋体"/>
          <w:sz w:val="24"/>
        </w:rPr>
        <w:t xml:space="preserve">20MHz</w:t>
      </w:r>
      <w:r>
        <w:rPr>
          <w:rFonts w:hint="eastAsia" w:ascii="宋体" w:hAnsi="宋体"/>
          <w:sz w:val="24"/>
        </w:rPr>
        <w:t xml:space="preserve">～</w:t>
      </w:r>
      <w:r>
        <w:rPr>
          <w:rFonts w:hint="eastAsia" w:ascii="宋体" w:hAnsi="宋体"/>
          <w:sz w:val="24"/>
        </w:rPr>
        <w:t xml:space="preserve">8000MHz</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4.1.2</w:t>
      </w:r>
      <w:r>
        <w:rPr>
          <w:rFonts w:hint="eastAsia" w:ascii="宋体" w:hAnsi="宋体"/>
          <w:sz w:val="24"/>
        </w:rPr>
        <w:t xml:space="preserve">工作方式：无源；</w:t>
      </w:r>
      <w:r/>
    </w:p>
    <w:p>
      <w:pPr>
        <w:ind w:left="630"/>
        <w:spacing w:line="276" w:lineRule="auto"/>
        <w:rPr>
          <w:rFonts w:ascii="宋体" w:hAnsi="宋体"/>
          <w:sz w:val="24"/>
        </w:rPr>
      </w:pPr>
      <w:r>
        <w:rPr>
          <w:rFonts w:hint="eastAsia" w:ascii="宋体" w:hAnsi="宋体"/>
          <w:sz w:val="24"/>
        </w:rPr>
        <w:t xml:space="preserve">4.1.3</w:t>
      </w:r>
      <w:r>
        <w:rPr>
          <w:rFonts w:hint="eastAsia" w:ascii="宋体" w:hAnsi="宋体"/>
          <w:sz w:val="24"/>
        </w:rPr>
        <w:t xml:space="preserve">极化方式：垂直；</w:t>
      </w:r>
      <w:r/>
    </w:p>
    <w:p>
      <w:pPr>
        <w:ind w:left="630"/>
        <w:spacing w:line="276" w:lineRule="auto"/>
        <w:rPr>
          <w:rFonts w:ascii="宋体" w:hAnsi="宋体"/>
          <w:sz w:val="24"/>
        </w:rPr>
      </w:pPr>
      <w:r>
        <w:rPr>
          <w:rFonts w:hint="eastAsia" w:ascii="宋体" w:hAnsi="宋体"/>
          <w:sz w:val="24"/>
        </w:rPr>
        <w:t xml:space="preserve">4.1.4 VSWR</w:t>
      </w:r>
      <w:r>
        <w:rPr>
          <w:rFonts w:hint="eastAsia" w:ascii="宋体" w:hAnsi="宋体"/>
          <w:sz w:val="24"/>
        </w:rPr>
        <w:t xml:space="preserve">（</w:t>
      </w:r>
      <w:r>
        <w:rPr>
          <w:rFonts w:hint="eastAsia" w:ascii="宋体" w:hAnsi="宋体"/>
          <w:sz w:val="24"/>
        </w:rPr>
        <w:t xml:space="preserve">typ.</w:t>
      </w:r>
      <w:r>
        <w:rPr>
          <w:rFonts w:hint="eastAsia" w:ascii="宋体" w:hAnsi="宋体"/>
          <w:sz w:val="24"/>
        </w:rPr>
        <w:t xml:space="preserve">）：＜</w:t>
      </w:r>
      <w:r>
        <w:rPr>
          <w:rFonts w:hint="eastAsia" w:ascii="宋体" w:hAnsi="宋体"/>
          <w:sz w:val="24"/>
        </w:rPr>
        <w:t xml:space="preserve">2.5</w:t>
      </w:r>
      <w:r>
        <w:rPr>
          <w:rFonts w:hint="eastAsia" w:ascii="宋体" w:hAnsi="宋体"/>
          <w:sz w:val="24"/>
        </w:rPr>
        <w:t xml:space="preserve">（＞</w:t>
      </w:r>
      <w:r>
        <w:rPr>
          <w:rFonts w:hint="eastAsia" w:ascii="宋体" w:hAnsi="宋体"/>
          <w:sz w:val="24"/>
        </w:rPr>
        <w:t xml:space="preserve">100MHz</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4.1.5</w:t>
      </w:r>
      <w:r>
        <w:rPr>
          <w:rFonts w:hint="eastAsia" w:ascii="宋体" w:hAnsi="宋体"/>
          <w:sz w:val="24"/>
        </w:rPr>
        <w:t xml:space="preserve">天线增益：</w:t>
      </w:r>
      <w:r>
        <w:rPr>
          <w:rFonts w:hint="eastAsia" w:ascii="宋体" w:hAnsi="宋体"/>
          <w:sz w:val="24"/>
        </w:rPr>
        <w:t xml:space="preserve">20MHz</w:t>
      </w:r>
      <w:r>
        <w:rPr>
          <w:rFonts w:hint="eastAsia" w:ascii="宋体" w:hAnsi="宋体"/>
          <w:sz w:val="24"/>
        </w:rPr>
        <w:t xml:space="preserve">～</w:t>
      </w:r>
      <w:r>
        <w:rPr>
          <w:rFonts w:hint="eastAsia" w:ascii="宋体" w:hAnsi="宋体"/>
          <w:sz w:val="24"/>
        </w:rPr>
        <w:t xml:space="preserve">100MHz </w:t>
      </w:r>
      <w:r>
        <w:rPr>
          <w:rFonts w:hint="eastAsia" w:ascii="宋体" w:hAnsi="宋体"/>
          <w:sz w:val="24"/>
        </w:rPr>
        <w:tab/>
        <w:t xml:space="preserve">-30dBi</w:t>
      </w:r>
      <w:r>
        <w:rPr>
          <w:rFonts w:hint="eastAsia" w:ascii="宋体" w:hAnsi="宋体"/>
          <w:sz w:val="24"/>
        </w:rPr>
        <w:t xml:space="preserve">～</w:t>
      </w:r>
      <w:r>
        <w:rPr>
          <w:rFonts w:hint="eastAsia" w:ascii="宋体" w:hAnsi="宋体"/>
          <w:sz w:val="24"/>
        </w:rPr>
        <w:t xml:space="preserve">0dBi</w:t>
      </w:r>
      <w:r/>
    </w:p>
    <w:p>
      <w:pPr>
        <w:ind w:left="630" w:firstLine="1920"/>
        <w:spacing w:line="276" w:lineRule="auto"/>
        <w:rPr>
          <w:rFonts w:ascii="宋体" w:hAnsi="宋体"/>
          <w:sz w:val="24"/>
        </w:rPr>
      </w:pPr>
      <w:r>
        <w:rPr>
          <w:rFonts w:hint="eastAsia" w:ascii="宋体" w:hAnsi="宋体"/>
          <w:sz w:val="24"/>
        </w:rPr>
        <w:t xml:space="preserve">100MHz</w:t>
      </w:r>
      <w:r>
        <w:rPr>
          <w:rFonts w:hint="eastAsia" w:ascii="宋体" w:hAnsi="宋体"/>
          <w:sz w:val="24"/>
        </w:rPr>
        <w:t xml:space="preserve">～</w:t>
      </w:r>
      <w:r>
        <w:rPr>
          <w:rFonts w:hint="eastAsia" w:ascii="宋体" w:hAnsi="宋体"/>
          <w:sz w:val="24"/>
        </w:rPr>
        <w:t xml:space="preserve">8000MHz </w:t>
      </w:r>
      <w:r>
        <w:rPr>
          <w:rFonts w:hint="eastAsia" w:ascii="宋体" w:hAnsi="宋体"/>
          <w:sz w:val="24"/>
        </w:rPr>
        <w:tab/>
        <w:t xml:space="preserve">0</w:t>
      </w:r>
      <w:r>
        <w:rPr>
          <w:rFonts w:hint="eastAsia" w:ascii="宋体" w:hAnsi="宋体"/>
          <w:sz w:val="24"/>
        </w:rPr>
        <w:t xml:space="preserve">～</w:t>
      </w:r>
      <w:r>
        <w:rPr>
          <w:rFonts w:hint="eastAsia" w:ascii="宋体" w:hAnsi="宋体"/>
          <w:sz w:val="24"/>
        </w:rPr>
        <w:t xml:space="preserve">3dBi</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4.1.6</w:t>
      </w:r>
      <w:r>
        <w:rPr>
          <w:rFonts w:hint="eastAsia" w:ascii="宋体" w:hAnsi="宋体"/>
          <w:sz w:val="24"/>
        </w:rPr>
        <w:t xml:space="preserve">输入阻抗：</w:t>
      </w:r>
      <w:r>
        <w:rPr>
          <w:rFonts w:hint="eastAsia" w:ascii="宋体" w:hAnsi="宋体"/>
          <w:sz w:val="24"/>
        </w:rPr>
        <w:t xml:space="preserve">50</w:t>
      </w:r>
      <w:r>
        <w:rPr>
          <w:rFonts w:hint="eastAsia" w:ascii="宋体" w:hAnsi="宋体"/>
          <w:sz w:val="24"/>
        </w:rPr>
        <w:t xml:space="preserve">Ω；</w:t>
      </w:r>
      <w:r/>
    </w:p>
    <w:p>
      <w:pPr>
        <w:ind w:left="630"/>
        <w:spacing w:line="276" w:lineRule="auto"/>
        <w:rPr>
          <w:rFonts w:ascii="宋体" w:hAnsi="宋体"/>
          <w:sz w:val="24"/>
        </w:rPr>
      </w:pPr>
      <w:r>
        <w:rPr>
          <w:rFonts w:hint="eastAsia" w:ascii="宋体" w:hAnsi="宋体"/>
          <w:sz w:val="24"/>
        </w:rPr>
        <w:t xml:space="preserve">4.1.7</w:t>
      </w:r>
      <w:r>
        <w:rPr>
          <w:rFonts w:hint="eastAsia" w:ascii="宋体" w:hAnsi="宋体"/>
          <w:sz w:val="24"/>
        </w:rPr>
        <w:t xml:space="preserve">工作温度：</w:t>
      </w:r>
      <w:r>
        <w:rPr>
          <w:rFonts w:hint="eastAsia" w:ascii="宋体" w:hAnsi="宋体"/>
          <w:sz w:val="24"/>
        </w:rPr>
        <w:t xml:space="preserve">-40</w:t>
      </w:r>
      <w:r>
        <w:rPr>
          <w:rFonts w:hint="eastAsia" w:ascii="宋体" w:hAnsi="宋体"/>
          <w:sz w:val="24"/>
        </w:rPr>
        <w:t xml:space="preserve">°～</w:t>
      </w:r>
      <w:r>
        <w:rPr>
          <w:rFonts w:hint="eastAsia" w:ascii="宋体" w:hAnsi="宋体"/>
          <w:sz w:val="24"/>
        </w:rPr>
        <w:t xml:space="preserve"> +70</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4.1.8</w:t>
      </w:r>
      <w:r>
        <w:rPr>
          <w:rFonts w:hint="eastAsia" w:ascii="宋体" w:hAnsi="宋体"/>
          <w:sz w:val="24"/>
        </w:rPr>
        <w:t xml:space="preserve">尺寸（</w:t>
      </w:r>
      <w:r>
        <w:rPr>
          <w:rFonts w:hint="eastAsia" w:ascii="宋体" w:hAnsi="宋体"/>
          <w:sz w:val="24"/>
        </w:rPr>
        <w:t xml:space="preserve">Max.</w:t>
      </w:r>
      <w:r>
        <w:rPr>
          <w:rFonts w:hint="eastAsia" w:ascii="宋体" w:hAnsi="宋体"/>
          <w:sz w:val="24"/>
        </w:rPr>
        <w:t xml:space="preserve">）：Φ</w:t>
      </w:r>
      <w:r>
        <w:rPr>
          <w:rFonts w:hint="eastAsia" w:ascii="宋体" w:hAnsi="宋体"/>
          <w:sz w:val="24"/>
        </w:rPr>
        <w:t xml:space="preserve">550mm X 900mm(H)</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4.1.9</w:t>
      </w:r>
      <w:r>
        <w:rPr>
          <w:rFonts w:hint="eastAsia" w:ascii="宋体" w:hAnsi="宋体"/>
          <w:sz w:val="24"/>
        </w:rPr>
        <w:t xml:space="preserve">重量：≤</w:t>
      </w:r>
      <w:r>
        <w:rPr>
          <w:rFonts w:hint="eastAsia" w:ascii="宋体" w:hAnsi="宋体"/>
          <w:sz w:val="24"/>
        </w:rPr>
        <w:t xml:space="preserve">3.5kg</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4.2</w:t>
      </w:r>
      <w:r>
        <w:rPr>
          <w:rFonts w:hint="eastAsia" w:ascii="宋体" w:hAnsi="宋体"/>
          <w:sz w:val="24"/>
        </w:rPr>
        <w:t xml:space="preserve">全向微波监测天线</w:t>
      </w:r>
      <w:r/>
    </w:p>
    <w:p>
      <w:pPr>
        <w:ind w:left="630"/>
        <w:spacing w:line="276" w:lineRule="auto"/>
        <w:rPr>
          <w:rFonts w:ascii="宋体" w:hAnsi="宋体"/>
          <w:sz w:val="24"/>
        </w:rPr>
      </w:pPr>
      <w:r>
        <w:rPr>
          <w:rFonts w:hint="eastAsia" w:ascii="宋体" w:hAnsi="宋体"/>
          <w:sz w:val="24"/>
        </w:rPr>
        <w:t xml:space="preserve">4.2.1</w:t>
      </w:r>
      <w:r>
        <w:rPr>
          <w:rFonts w:hint="eastAsia" w:ascii="宋体" w:hAnsi="宋体"/>
          <w:sz w:val="24"/>
        </w:rPr>
        <w:t xml:space="preserve">频率范围：</w:t>
      </w:r>
      <w:r>
        <w:rPr>
          <w:rFonts w:hint="eastAsia" w:ascii="宋体" w:hAnsi="宋体"/>
          <w:sz w:val="24"/>
        </w:rPr>
        <w:t xml:space="preserve">6GHz</w:t>
      </w:r>
      <w:r>
        <w:rPr>
          <w:rFonts w:hint="eastAsia" w:ascii="宋体" w:hAnsi="宋体"/>
          <w:sz w:val="24"/>
        </w:rPr>
        <w:t xml:space="preserve">～</w:t>
      </w:r>
      <w:r>
        <w:rPr>
          <w:rFonts w:hint="eastAsia" w:ascii="宋体" w:hAnsi="宋体"/>
          <w:sz w:val="24"/>
        </w:rPr>
        <w:t xml:space="preserve">18GHz</w:t>
      </w:r>
      <w:r/>
    </w:p>
    <w:p>
      <w:pPr>
        <w:ind w:left="630"/>
        <w:spacing w:line="276" w:lineRule="auto"/>
        <w:rPr>
          <w:rFonts w:ascii="宋体" w:hAnsi="宋体"/>
          <w:sz w:val="24"/>
        </w:rPr>
      </w:pPr>
      <w:r>
        <w:rPr>
          <w:rFonts w:hint="eastAsia" w:ascii="宋体" w:hAnsi="宋体"/>
          <w:sz w:val="24"/>
        </w:rPr>
        <w:t xml:space="preserve">4.2.2</w:t>
      </w:r>
      <w:r>
        <w:rPr>
          <w:rFonts w:hint="eastAsia" w:ascii="宋体" w:hAnsi="宋体"/>
          <w:sz w:val="24"/>
        </w:rPr>
        <w:t xml:space="preserve">工作方式：无源</w:t>
      </w:r>
      <w:r/>
    </w:p>
    <w:p>
      <w:pPr>
        <w:ind w:left="630"/>
        <w:spacing w:line="276" w:lineRule="auto"/>
        <w:rPr>
          <w:rFonts w:ascii="宋体" w:hAnsi="宋体"/>
          <w:sz w:val="24"/>
        </w:rPr>
      </w:pPr>
      <w:r>
        <w:rPr>
          <w:rFonts w:hint="eastAsia" w:ascii="宋体" w:hAnsi="宋体"/>
          <w:sz w:val="24"/>
        </w:rPr>
        <w:t xml:space="preserve">4.2.3</w:t>
      </w:r>
      <w:r>
        <w:rPr>
          <w:rFonts w:hint="eastAsia" w:ascii="宋体" w:hAnsi="宋体"/>
          <w:sz w:val="24"/>
        </w:rPr>
        <w:t xml:space="preserve">极化方式：垂直</w:t>
      </w:r>
      <w:r/>
    </w:p>
    <w:p>
      <w:pPr>
        <w:ind w:left="630"/>
        <w:spacing w:line="276" w:lineRule="auto"/>
        <w:rPr>
          <w:rFonts w:ascii="宋体" w:hAnsi="宋体"/>
          <w:sz w:val="24"/>
        </w:rPr>
      </w:pPr>
      <w:r>
        <w:rPr>
          <w:rFonts w:hint="eastAsia" w:ascii="宋体" w:hAnsi="宋体"/>
          <w:sz w:val="24"/>
        </w:rPr>
        <w:t xml:space="preserve">4.2.4 VSWR</w:t>
      </w:r>
      <w:r>
        <w:rPr>
          <w:rFonts w:hint="eastAsia" w:ascii="宋体" w:hAnsi="宋体"/>
          <w:sz w:val="24"/>
        </w:rPr>
        <w:t xml:space="preserve">：＜</w:t>
      </w:r>
      <w:r>
        <w:rPr>
          <w:rFonts w:hint="eastAsia" w:ascii="宋体" w:hAnsi="宋体"/>
          <w:sz w:val="24"/>
        </w:rPr>
        <w:t xml:space="preserve">2.5 </w:t>
      </w:r>
      <w:r/>
    </w:p>
    <w:p>
      <w:pPr>
        <w:ind w:left="630"/>
        <w:spacing w:line="276" w:lineRule="auto"/>
        <w:rPr>
          <w:rFonts w:ascii="宋体" w:hAnsi="宋体"/>
          <w:sz w:val="24"/>
        </w:rPr>
      </w:pPr>
      <w:r>
        <w:rPr>
          <w:rFonts w:hint="eastAsia" w:ascii="宋体" w:hAnsi="宋体"/>
          <w:sz w:val="24"/>
        </w:rPr>
        <w:t xml:space="preserve">4.2.5</w:t>
      </w:r>
      <w:r>
        <w:rPr>
          <w:rFonts w:hint="eastAsia" w:ascii="宋体" w:hAnsi="宋体"/>
          <w:sz w:val="24"/>
        </w:rPr>
        <w:t xml:space="preserve">天线增益：</w:t>
      </w:r>
      <w:r>
        <w:rPr>
          <w:rFonts w:hint="eastAsia" w:ascii="宋体" w:hAnsi="宋体"/>
          <w:sz w:val="24"/>
        </w:rPr>
        <w:t xml:space="preserve">0dBi</w:t>
      </w:r>
      <w:r>
        <w:rPr>
          <w:rFonts w:hint="eastAsia" w:ascii="宋体" w:hAnsi="宋体"/>
          <w:sz w:val="24"/>
        </w:rPr>
        <w:t xml:space="preserve">～</w:t>
      </w:r>
      <w:r>
        <w:rPr>
          <w:rFonts w:hint="eastAsia" w:ascii="宋体" w:hAnsi="宋体"/>
          <w:sz w:val="24"/>
        </w:rPr>
        <w:t xml:space="preserve">3dBi </w:t>
      </w:r>
      <w:r/>
    </w:p>
    <w:p>
      <w:pPr>
        <w:ind w:left="630"/>
        <w:spacing w:line="276" w:lineRule="auto"/>
        <w:rPr>
          <w:rFonts w:ascii="宋体" w:hAnsi="宋体"/>
          <w:sz w:val="24"/>
        </w:rPr>
      </w:pPr>
      <w:r>
        <w:rPr>
          <w:rFonts w:hint="eastAsia" w:ascii="宋体" w:hAnsi="宋体"/>
          <w:sz w:val="24"/>
        </w:rPr>
        <w:t xml:space="preserve">4.2.6</w:t>
      </w:r>
      <w:r>
        <w:rPr>
          <w:rFonts w:hint="eastAsia" w:ascii="宋体" w:hAnsi="宋体"/>
          <w:sz w:val="24"/>
        </w:rPr>
        <w:t xml:space="preserve">输入阻抗：</w:t>
      </w:r>
      <w:r>
        <w:rPr>
          <w:rFonts w:ascii="宋体" w:hAnsi="宋体"/>
          <w:sz w:val="24"/>
        </w:rPr>
        <w:t xml:space="preserve">50</w:t>
      </w:r>
      <w:r>
        <w:rPr>
          <w:rFonts w:ascii="Cambria Math" w:hAnsi="Cambria Math" w:cs="Cambria Math"/>
          <w:sz w:val="24"/>
        </w:rPr>
        <w:t xml:space="preserve">Ω</w:t>
      </w:r>
      <w:r/>
    </w:p>
    <w:p>
      <w:pPr>
        <w:ind w:left="630"/>
        <w:spacing w:line="276" w:lineRule="auto"/>
        <w:rPr>
          <w:rFonts w:ascii="宋体" w:hAnsi="宋体"/>
          <w:sz w:val="24"/>
        </w:rPr>
      </w:pPr>
      <w:r>
        <w:rPr>
          <w:rFonts w:hint="eastAsia" w:ascii="宋体" w:hAnsi="宋体"/>
          <w:sz w:val="24"/>
        </w:rPr>
        <w:t xml:space="preserve">4.2.7</w:t>
      </w:r>
      <w:r>
        <w:rPr>
          <w:rFonts w:hint="eastAsia" w:ascii="宋体" w:hAnsi="宋体"/>
          <w:sz w:val="24"/>
        </w:rPr>
        <w:t xml:space="preserve">工作温度：</w:t>
      </w:r>
      <w:r>
        <w:rPr>
          <w:rFonts w:hint="eastAsia" w:ascii="宋体" w:hAnsi="宋体"/>
          <w:sz w:val="24"/>
        </w:rPr>
        <w:t xml:space="preserve">-40</w:t>
      </w:r>
      <w:r>
        <w:rPr>
          <w:rFonts w:hint="eastAsia" w:ascii="宋体" w:hAnsi="宋体"/>
          <w:sz w:val="24"/>
        </w:rPr>
        <w:t xml:space="preserve">°～</w:t>
      </w:r>
      <w:r>
        <w:rPr>
          <w:rFonts w:hint="eastAsia" w:ascii="宋体" w:hAnsi="宋体"/>
          <w:sz w:val="24"/>
        </w:rPr>
        <w:t xml:space="preserve"> +70</w:t>
      </w:r>
      <w:r>
        <w:rPr>
          <w:rFonts w:hint="eastAsia" w:ascii="宋体" w:hAnsi="宋体"/>
          <w:sz w:val="24"/>
        </w:rPr>
        <w:t xml:space="preserve">°</w:t>
      </w:r>
      <w:r/>
    </w:p>
    <w:p>
      <w:pPr>
        <w:ind w:left="630"/>
        <w:spacing w:line="276" w:lineRule="auto"/>
        <w:rPr>
          <w:rFonts w:ascii="宋体" w:hAnsi="宋体"/>
          <w:sz w:val="24"/>
        </w:rPr>
      </w:pPr>
      <w:r>
        <w:rPr>
          <w:rFonts w:hint="eastAsia" w:ascii="宋体" w:hAnsi="宋体"/>
          <w:sz w:val="24"/>
        </w:rPr>
        <w:t xml:space="preserve">4.2.8</w:t>
      </w:r>
      <w:r>
        <w:rPr>
          <w:rFonts w:hint="eastAsia" w:ascii="宋体" w:hAnsi="宋体"/>
          <w:sz w:val="24"/>
        </w:rPr>
        <w:t xml:space="preserve">尺寸（</w:t>
      </w:r>
      <w:r>
        <w:rPr>
          <w:rFonts w:hint="eastAsia" w:ascii="宋体" w:hAnsi="宋体"/>
          <w:sz w:val="24"/>
        </w:rPr>
        <w:t xml:space="preserve">Max.</w:t>
      </w:r>
      <w:r>
        <w:rPr>
          <w:rFonts w:hint="eastAsia" w:ascii="宋体" w:hAnsi="宋体"/>
          <w:sz w:val="24"/>
        </w:rPr>
        <w:t xml:space="preserve">）：</w:t>
      </w:r>
      <w:r>
        <w:rPr>
          <w:rFonts w:hint="eastAsia" w:ascii="宋体" w:hAnsi="宋体"/>
          <w:sz w:val="24"/>
        </w:rPr>
        <w:t xml:space="preserve">Φ</w:t>
      </w:r>
      <w:r>
        <w:rPr>
          <w:rFonts w:hint="eastAsia" w:ascii="宋体" w:hAnsi="宋体"/>
          <w:sz w:val="24"/>
        </w:rPr>
        <w:t xml:space="preserve">150mm X 120mm(H)</w:t>
      </w:r>
      <w:r/>
    </w:p>
    <w:p>
      <w:pPr>
        <w:ind w:left="630"/>
        <w:spacing w:line="276" w:lineRule="auto"/>
        <w:rPr>
          <w:rFonts w:ascii="宋体" w:hAnsi="宋体" w:cs="宋体"/>
          <w:sz w:val="24"/>
        </w:rPr>
      </w:pPr>
      <w:r>
        <w:rPr>
          <w:rFonts w:hint="eastAsia" w:ascii="宋体" w:hAnsi="宋体"/>
          <w:sz w:val="24"/>
        </w:rPr>
        <w:t xml:space="preserve">4.2.9</w:t>
      </w:r>
      <w:r>
        <w:rPr>
          <w:rFonts w:hint="eastAsia" w:ascii="宋体" w:hAnsi="宋体"/>
          <w:sz w:val="24"/>
        </w:rPr>
        <w:t xml:space="preserve">重量：≤</w:t>
      </w:r>
      <w:r>
        <w:rPr>
          <w:rFonts w:hint="eastAsia" w:ascii="宋体" w:hAnsi="宋体"/>
          <w:sz w:val="24"/>
        </w:rPr>
        <w:t xml:space="preserve">0.5kg</w:t>
      </w:r>
      <w:r/>
    </w:p>
    <w:p>
      <w:pPr>
        <w:pStyle w:val="764"/>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四、软件功能要求</w:t>
      </w:r>
      <w:r/>
    </w:p>
    <w:p>
      <w:pPr>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）功能需求</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基本监测功能：实时监测主要完成单频测量、离散扫描（频率列表扫描）、频段扫描、信号录音几个方面的工作，可实现频率测量、电平</w:t>
      </w:r>
      <w:r>
        <w:rPr>
          <w:rFonts w:hint="eastAsia" w:ascii="宋体" w:hAnsi="宋体" w:cs="宋体"/>
          <w:sz w:val="24"/>
        </w:rPr>
        <w:t xml:space="preserve">/</w:t>
      </w:r>
      <w:r>
        <w:rPr>
          <w:rFonts w:hint="eastAsia" w:ascii="宋体" w:hAnsi="宋体" w:cs="宋体"/>
          <w:sz w:val="24"/>
        </w:rPr>
        <w:t xml:space="preserve">场强测量、带宽测量、调制测量、频段和频段占用度测量、信号分析以及信号监听等功能。</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电磁环境测量：能够获取当前监测站范围内的电磁环境，并生成符合无线电电磁</w:t>
      </w:r>
      <w:r>
        <w:rPr>
          <w:rFonts w:hint="eastAsia" w:ascii="宋体" w:hAnsi="宋体" w:cs="宋体"/>
          <w:sz w:val="24"/>
        </w:rPr>
        <w:t xml:space="preserve">环境状况要求的数据，可以测量信号信噪比和背噪，也可以将当前测量的电磁环境数据作为模板，在以后使用中通过模板对比来发现电磁环境的变化情况。</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广播电视声音及图像信号监测。</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无线电测向及测向数据回放：能对同频信号进行测向，以图形方式分离显示，并将其示向度表示出来；能在电子地图上绘制示向线，并提供角度概率分布图；能同时显示信号的中频频谱，根据各种报警条件，启动测向功能对异常信号进行测向定位。</w:t>
      </w:r>
      <w:r/>
    </w:p>
    <w:p>
      <w:pPr>
        <w:ind w:firstLine="480"/>
        <w:jc w:val="left"/>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监测数据存储和处理：与现有无锡</w:t>
      </w:r>
      <w:r>
        <w:rPr>
          <w:rFonts w:hint="eastAsia" w:ascii="宋体" w:hAnsi="宋体" w:cs="宋体"/>
          <w:sz w:val="24"/>
        </w:rPr>
        <w:t xml:space="preserve">市区域</w:t>
      </w:r>
      <w:r>
        <w:rPr>
          <w:rFonts w:hint="eastAsia" w:ascii="宋体" w:hAnsi="宋体" w:cs="宋体"/>
          <w:sz w:val="24"/>
        </w:rPr>
        <w:t xml:space="preserve">无</w:t>
      </w:r>
      <w:r>
        <w:rPr>
          <w:rFonts w:hint="eastAsia" w:ascii="宋体" w:hAnsi="宋体" w:cs="宋体"/>
          <w:sz w:val="24"/>
        </w:rPr>
        <w:t xml:space="preserve">线电监测网系统兼容，能够对存储的监测数据、任务记录进行管理、查询、导入导出，对存储的监测结果数据进行浏览，对原始数据进行回放分析；同时具备在监测站</w:t>
      </w:r>
      <w:r>
        <w:rPr>
          <w:rFonts w:hint="eastAsia" w:ascii="宋体" w:hAnsi="宋体" w:cs="宋体"/>
          <w:sz w:val="24"/>
        </w:rPr>
        <w:t xml:space="preserve">本地对</w:t>
      </w:r>
      <w:r>
        <w:rPr>
          <w:rFonts w:hint="eastAsia" w:ascii="宋体" w:hAnsi="宋体" w:cs="宋体"/>
          <w:sz w:val="24"/>
        </w:rPr>
        <w:t xml:space="preserve">原始的监测数据进行存储与处理的能力，包括原始数据存储、数据压缩、筛选、音频的提取处理等。</w:t>
      </w:r>
      <w:r/>
    </w:p>
    <w:p>
      <w:pPr>
        <w:ind w:firstLine="480"/>
        <w:jc w:val="left"/>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系统遥控和联网：与现有无锡</w:t>
      </w:r>
      <w:r>
        <w:rPr>
          <w:rFonts w:hint="eastAsia" w:ascii="宋体" w:hAnsi="宋体" w:cs="宋体"/>
          <w:sz w:val="24"/>
        </w:rPr>
        <w:t xml:space="preserve">市区域</w:t>
      </w:r>
      <w:r>
        <w:rPr>
          <w:rFonts w:hint="eastAsia" w:ascii="宋体" w:hAnsi="宋体" w:cs="宋体"/>
          <w:sz w:val="24"/>
        </w:rPr>
        <w:t xml:space="preserve">无线电监测网系统</w:t>
      </w:r>
      <w:r>
        <w:rPr>
          <w:rFonts w:hint="eastAsia" w:ascii="宋体" w:hAnsi="宋体" w:cs="宋体"/>
          <w:sz w:val="24"/>
        </w:rPr>
        <w:t xml:space="preserve">(</w:t>
      </w:r>
      <w:r>
        <w:rPr>
          <w:rFonts w:hint="eastAsia" w:ascii="宋体" w:hAnsi="宋体" w:cs="宋体"/>
          <w:sz w:val="24"/>
        </w:rPr>
        <w:t xml:space="preserve">数据存储及分析系统</w:t>
      </w:r>
      <w:r>
        <w:rPr>
          <w:rFonts w:hint="eastAsia" w:ascii="宋体" w:hAnsi="宋体" w:cs="宋体"/>
          <w:sz w:val="24"/>
        </w:rPr>
        <w:t xml:space="preserve">)</w:t>
      </w:r>
      <w:r>
        <w:rPr>
          <w:rFonts w:hint="eastAsia" w:ascii="宋体" w:hAnsi="宋体" w:cs="宋体"/>
          <w:sz w:val="24"/>
        </w:rPr>
        <w:t xml:space="preserve">兼容，实现控制和调度的统一，可远程执行监测任务和停止长时间运行的任务；获取监测站的当前位置、执行的功能、使用者、与监测设备的连接状况等信息，控制监测设备电源开关，查询监测设备的输入输出信息，对正在</w:t>
      </w:r>
      <w:r>
        <w:rPr>
          <w:rFonts w:hint="eastAsia" w:ascii="宋体" w:hAnsi="宋体" w:cs="宋体"/>
          <w:sz w:val="24"/>
        </w:rPr>
        <w:t xml:space="preserve">执行的任务进行参数修改，查询</w:t>
      </w:r>
      <w:r>
        <w:rPr>
          <w:rFonts w:hint="eastAsia" w:ascii="宋体" w:hAnsi="宋体" w:cs="宋体"/>
          <w:sz w:val="24"/>
        </w:rPr>
        <w:t xml:space="preserve">动环设备</w:t>
      </w:r>
      <w:r>
        <w:rPr>
          <w:rFonts w:hint="eastAsia" w:ascii="宋体" w:hAnsi="宋体" w:cs="宋体"/>
          <w:sz w:val="24"/>
        </w:rPr>
        <w:t xml:space="preserve">信息和环境监控信息，远程控制环境监控设备；联网功能遵循国家统一的技术标准和规范要求。满足超短波监测管理一体化平台技术规范要求，支持符合原子化服务接口的设备接入。</w:t>
      </w:r>
      <w:r/>
    </w:p>
    <w:p>
      <w:pPr>
        <w:ind w:firstLine="480"/>
        <w:jc w:val="left"/>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系统自检：系统软件具有监测测向设备的自检功能，能及时发现故障节点及报警功能，日志管理可实现对用户任务执行和相关信息查询功能。</w:t>
      </w:r>
      <w:r/>
    </w:p>
    <w:p>
      <w:pPr>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2</w:t>
      </w:r>
      <w:r>
        <w:rPr>
          <w:rFonts w:hint="eastAsia" w:ascii="宋体" w:hAnsi="宋体"/>
          <w:b/>
          <w:sz w:val="24"/>
        </w:rPr>
        <w:t xml:space="preserve">）主要功能</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固定频率监测：对信号的频率、电平、场强等项目按照</w:t>
      </w:r>
      <w:r>
        <w:rPr>
          <w:rFonts w:hint="eastAsia" w:ascii="宋体" w:hAnsi="宋体" w:cs="宋体"/>
          <w:sz w:val="24"/>
        </w:rPr>
        <w:t xml:space="preserve">ITU</w:t>
      </w:r>
      <w:r>
        <w:rPr>
          <w:rFonts w:hint="eastAsia" w:ascii="宋体" w:hAnsi="宋体" w:cs="宋体"/>
          <w:sz w:val="24"/>
        </w:rPr>
        <w:t xml:space="preserve">规范进行测量、监听、录音、中频频谱分析，对信号进行持续统计，得出实时值、最大值、最小值、平均值和均方根值，调制</w:t>
      </w:r>
      <w:r>
        <w:rPr>
          <w:rFonts w:hint="eastAsia" w:ascii="宋体" w:hAnsi="宋体" w:cs="宋体"/>
          <w:sz w:val="24"/>
        </w:rPr>
        <w:t xml:space="preserve">测量能力</w:t>
      </w:r>
      <w:r>
        <w:rPr>
          <w:rFonts w:hint="eastAsia" w:ascii="宋体" w:hAnsi="宋体" w:cs="宋体"/>
          <w:sz w:val="24"/>
        </w:rPr>
        <w:t xml:space="preserve">AM</w:t>
      </w:r>
      <w:r>
        <w:rPr>
          <w:rFonts w:hint="eastAsia" w:ascii="宋体" w:hAnsi="宋体" w:cs="宋体"/>
          <w:sz w:val="24"/>
        </w:rPr>
        <w:t xml:space="preserve">、</w:t>
      </w:r>
      <w:r>
        <w:rPr>
          <w:rFonts w:hint="eastAsia" w:ascii="宋体" w:hAnsi="宋体" w:cs="宋体"/>
          <w:sz w:val="24"/>
        </w:rPr>
        <w:t xml:space="preserve">FM</w:t>
      </w:r>
      <w:r>
        <w:rPr>
          <w:rFonts w:hint="eastAsia" w:ascii="宋体" w:hAnsi="宋体" w:cs="宋体"/>
          <w:sz w:val="24"/>
        </w:rPr>
        <w:t xml:space="preserve">、</w:t>
      </w:r>
      <w:r>
        <w:rPr>
          <w:rFonts w:hint="eastAsia" w:ascii="宋体" w:hAnsi="宋体" w:cs="宋体"/>
          <w:sz w:val="24"/>
        </w:rPr>
        <w:t xml:space="preserve">CW</w:t>
      </w:r>
      <w:r>
        <w:rPr>
          <w:rFonts w:hint="eastAsia" w:ascii="宋体" w:hAnsi="宋体" w:cs="宋体"/>
          <w:sz w:val="24"/>
        </w:rPr>
        <w:t xml:space="preserve">、</w:t>
      </w:r>
      <w:r>
        <w:rPr>
          <w:rFonts w:hint="eastAsia" w:ascii="宋体" w:hAnsi="宋体" w:cs="宋体"/>
          <w:sz w:val="24"/>
        </w:rPr>
        <w:t xml:space="preserve">ASK</w:t>
      </w:r>
      <w:r>
        <w:rPr>
          <w:rFonts w:hint="eastAsia" w:ascii="宋体" w:hAnsi="宋体" w:cs="宋体"/>
          <w:sz w:val="24"/>
        </w:rPr>
        <w:t xml:space="preserve">、</w:t>
      </w:r>
      <w:r>
        <w:rPr>
          <w:rFonts w:hint="eastAsia" w:ascii="宋体" w:hAnsi="宋体" w:cs="宋体"/>
          <w:sz w:val="24"/>
        </w:rPr>
        <w:t xml:space="preserve">PSK</w:t>
      </w:r>
      <w:r>
        <w:rPr>
          <w:rFonts w:hint="eastAsia" w:ascii="宋体" w:hAnsi="宋体" w:cs="宋体"/>
          <w:sz w:val="24"/>
        </w:rPr>
        <w:t xml:space="preserve">、</w:t>
      </w:r>
      <w:r>
        <w:rPr>
          <w:rFonts w:hint="eastAsia" w:ascii="宋体" w:hAnsi="宋体" w:cs="宋体"/>
          <w:sz w:val="24"/>
        </w:rPr>
        <w:t xml:space="preserve">DPSK</w:t>
      </w:r>
      <w:r>
        <w:rPr>
          <w:rFonts w:hint="eastAsia" w:ascii="宋体" w:hAnsi="宋体" w:cs="宋体"/>
          <w:sz w:val="24"/>
        </w:rPr>
        <w:t xml:space="preserve">、</w:t>
      </w:r>
      <w:r>
        <w:rPr>
          <w:rFonts w:hint="eastAsia" w:ascii="宋体" w:hAnsi="宋体" w:cs="宋体"/>
          <w:sz w:val="24"/>
        </w:rPr>
        <w:t xml:space="preserve">QAM</w:t>
      </w:r>
      <w:r>
        <w:rPr>
          <w:rFonts w:hint="eastAsia" w:ascii="宋体" w:hAnsi="宋体" w:cs="宋体"/>
          <w:sz w:val="24"/>
        </w:rPr>
        <w:t xml:space="preserve">、</w:t>
      </w:r>
      <w:r>
        <w:rPr>
          <w:rFonts w:hint="eastAsia" w:ascii="宋体" w:hAnsi="宋体" w:cs="宋体"/>
          <w:sz w:val="24"/>
        </w:rPr>
        <w:t xml:space="preserve">FSK</w:t>
      </w:r>
      <w:r>
        <w:rPr>
          <w:rFonts w:hint="eastAsia" w:ascii="宋体" w:hAnsi="宋体" w:cs="宋体"/>
          <w:sz w:val="24"/>
        </w:rPr>
        <w:t xml:space="preserve">、</w:t>
      </w:r>
      <w:r>
        <w:rPr>
          <w:rFonts w:hint="eastAsia" w:ascii="宋体" w:hAnsi="宋体" w:cs="宋体"/>
          <w:sz w:val="24"/>
        </w:rPr>
        <w:t xml:space="preserve">MSK</w:t>
      </w:r>
      <w:r>
        <w:rPr>
          <w:rFonts w:hint="eastAsia" w:ascii="宋体" w:hAnsi="宋体" w:cs="宋体"/>
          <w:sz w:val="24"/>
        </w:rPr>
        <w:t xml:space="preserve">等。</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频段扫描：支持至少</w:t>
      </w:r>
      <w:r>
        <w:rPr>
          <w:rFonts w:hint="eastAsia" w:ascii="宋体" w:hAnsi="宋体" w:cs="宋体"/>
          <w:sz w:val="24"/>
        </w:rPr>
        <w:t xml:space="preserve">10</w:t>
      </w:r>
      <w:r>
        <w:rPr>
          <w:rFonts w:hint="eastAsia" w:ascii="宋体" w:hAnsi="宋体" w:cs="宋体"/>
          <w:sz w:val="24"/>
        </w:rPr>
        <w:t xml:space="preserve">个</w:t>
      </w:r>
      <w:r>
        <w:rPr>
          <w:rFonts w:hint="eastAsia" w:ascii="宋体" w:hAnsi="宋体" w:cs="宋体"/>
          <w:sz w:val="24"/>
        </w:rPr>
        <w:t xml:space="preserve">Mark</w:t>
      </w:r>
      <w:r>
        <w:rPr>
          <w:rFonts w:hint="eastAsia" w:ascii="宋体" w:hAnsi="宋体" w:cs="宋体"/>
          <w:sz w:val="24"/>
        </w:rPr>
        <w:t xml:space="preserve">点标注，同时用鼠标拾取方式获得信号频点相关参数；统计频段内任</w:t>
      </w:r>
      <w:r>
        <w:rPr>
          <w:rFonts w:hint="eastAsia" w:ascii="宋体" w:hAnsi="宋体" w:cs="宋体"/>
          <w:sz w:val="24"/>
        </w:rPr>
        <w:t xml:space="preserve">一</w:t>
      </w:r>
      <w:r>
        <w:rPr>
          <w:rFonts w:hint="eastAsia" w:ascii="宋体" w:hAnsi="宋体" w:cs="宋体"/>
          <w:sz w:val="24"/>
        </w:rPr>
        <w:t xml:space="preserve">信号，得出实时值、最大值、最小值、平均值等参数；自动标注整个显示频谱的最大值；进行频段占用度统计；显示实时信号的</w:t>
      </w:r>
      <w:r>
        <w:rPr>
          <w:rFonts w:hint="eastAsia" w:ascii="宋体" w:hAnsi="宋体" w:cs="宋体"/>
          <w:sz w:val="24"/>
        </w:rPr>
        <w:t xml:space="preserve">3D</w:t>
      </w:r>
      <w:r>
        <w:rPr>
          <w:rFonts w:hint="eastAsia" w:ascii="宋体" w:hAnsi="宋体" w:cs="宋体"/>
          <w:sz w:val="24"/>
        </w:rPr>
        <w:t xml:space="preserve">瀑布图；测量结果生成报告书导出。</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多设备联合扫描：不同站点不同设备联合扫描，实时对比不同站点同频段信号差异；不同颜色波形显示不同设备的扫描实时对比；统计所有设备的频段占用度数据。</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频率表扫描：对一个或多个频率进行实时监测；对信号进行持续统计，得出实时</w:t>
      </w:r>
      <w:r>
        <w:rPr>
          <w:rFonts w:hint="eastAsia" w:ascii="宋体" w:hAnsi="宋体" w:cs="宋体"/>
          <w:sz w:val="24"/>
        </w:rPr>
        <w:t xml:space="preserve">值、最大值、最小值、平均值等参数；实时显示各个频点的电平随时间变化的曲线图；测量结果生成报告书导出。</w:t>
      </w:r>
      <w:r/>
    </w:p>
    <w:p>
      <w:pPr>
        <w:ind w:firstLine="480"/>
        <w:jc w:val="left"/>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中频测向：对单个频点进行测向同时显示信号的实时电平曲线图和中频分析频谱，在罗盘上实时显示信号来波方向角度，能够在地图上显示信号方向，测向数据及统计数据等生成报告书导出。</w:t>
      </w:r>
      <w:r/>
    </w:p>
    <w:p>
      <w:pPr>
        <w:ind w:firstLine="480"/>
        <w:jc w:val="left"/>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联合测向：具备多个站点联合测向同时能够在地图上显示交汇定位能力。</w:t>
      </w:r>
      <w:r/>
    </w:p>
    <w:p>
      <w:pPr>
        <w:ind w:firstLine="480"/>
        <w:jc w:val="left"/>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信号比对：对某频段进行模板采集，通过信号模板或数据库样本数据进行比对，自动查找、记录可疑</w:t>
      </w:r>
      <w:r>
        <w:rPr>
          <w:rFonts w:hint="eastAsia" w:ascii="宋体" w:hAnsi="宋体" w:cs="宋体"/>
          <w:sz w:val="24"/>
        </w:rPr>
        <w:t xml:space="preserve">信号，同时对可疑信号进行标注、统计、记录、分析、监听及录音等操作，测量结果生成报告书导出。</w:t>
      </w:r>
      <w:r/>
    </w:p>
    <w:p>
      <w:pPr>
        <w:ind w:firstLine="480"/>
        <w:jc w:val="left"/>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数据管理：所有监测、测向任务自动存储数据，所有任务可根据条件检索查询、删除和回放。</w:t>
      </w:r>
      <w:r/>
    </w:p>
    <w:p>
      <w:pPr>
        <w:ind w:firstLine="480"/>
        <w:jc w:val="left"/>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监测月报：设置自动监测月报任务，随时查看当前任务进行情况，包括实时频谱、任务执行时间、完成度等信息。</w:t>
      </w:r>
      <w:r/>
    </w:p>
    <w:p>
      <w:pPr>
        <w:ind w:firstLine="480"/>
        <w:jc w:val="left"/>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非法电台查处：与台站数据库比对识别非法电台，发现的非法电台自动录音取证。</w:t>
      </w:r>
      <w:r/>
    </w:p>
    <w:p>
      <w:pPr>
        <w:ind w:firstLine="480"/>
        <w:jc w:val="left"/>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频谱评估：符合国家无线电监测中心和国家无线电频谱管理中心联合下发的《无线电频谱使用评估通用方法》</w:t>
      </w:r>
      <w:r>
        <w:rPr>
          <w:rFonts w:hint="eastAsia" w:ascii="宋体" w:hAnsi="宋体" w:cs="宋体"/>
          <w:sz w:val="24"/>
        </w:rPr>
        <w:t xml:space="preserve">固定站频谱</w:t>
      </w:r>
      <w:r>
        <w:rPr>
          <w:rFonts w:hint="eastAsia" w:ascii="宋体" w:hAnsi="宋体" w:cs="宋体"/>
          <w:sz w:val="24"/>
        </w:rPr>
        <w:t xml:space="preserve">评估部分要求；频谱评估任务部署后，</w:t>
      </w:r>
      <w:r>
        <w:rPr>
          <w:rFonts w:hint="eastAsia" w:ascii="宋体" w:hAnsi="宋体" w:cs="宋体"/>
          <w:sz w:val="24"/>
        </w:rPr>
        <w:t xml:space="preserve">后台自动执行、查看当前任务状态。</w:t>
      </w:r>
      <w:r/>
    </w:p>
    <w:p>
      <w:pPr>
        <w:ind w:firstLine="480"/>
        <w:jc w:val="left"/>
        <w:spacing w:line="360" w:lineRule="auto"/>
        <w:rPr>
          <w:rFonts w:ascii="宋体" w:hAnsi="宋体" w:cs="宋体"/>
          <w:sz w:val="24"/>
        </w:rPr>
      </w:pPr>
      <w:r>
        <w:rPr>
          <w:rFonts w:hint="eastAsia" w:ascii="宋体" w:hAnsi="宋体" w:cs="宋体"/>
          <w:sz w:val="24"/>
        </w:rPr>
        <w:t xml:space="preserve">12.GNSS</w:t>
      </w:r>
      <w:r>
        <w:rPr>
          <w:rFonts w:hint="eastAsia" w:ascii="宋体" w:hAnsi="宋体" w:cs="宋体"/>
          <w:sz w:val="24"/>
        </w:rPr>
        <w:t xml:space="preserve">信号干扰预警功能：包括实时</w:t>
      </w:r>
      <w:r>
        <w:rPr>
          <w:rFonts w:hint="eastAsia" w:ascii="宋体" w:hAnsi="宋体" w:cs="宋体"/>
          <w:sz w:val="24"/>
        </w:rPr>
        <w:t xml:space="preserve">监测搜星状态</w:t>
      </w:r>
      <w:r>
        <w:rPr>
          <w:rFonts w:hint="eastAsia" w:ascii="宋体" w:hAnsi="宋体" w:cs="宋体"/>
          <w:sz w:val="24"/>
        </w:rPr>
        <w:t xml:space="preserve">，</w:t>
      </w:r>
      <w:r>
        <w:rPr>
          <w:rFonts w:hint="eastAsia" w:ascii="宋体" w:hAnsi="宋体" w:cs="宋体"/>
          <w:sz w:val="24"/>
        </w:rPr>
        <w:t xml:space="preserve">搜星状态</w:t>
      </w:r>
      <w:r>
        <w:rPr>
          <w:rFonts w:hint="eastAsia" w:ascii="宋体" w:hAnsi="宋体" w:cs="宋体"/>
          <w:sz w:val="24"/>
        </w:rPr>
        <w:t xml:space="preserve">变化警示通知。</w:t>
      </w:r>
      <w:r/>
    </w:p>
    <w:p>
      <w:pPr>
        <w:ind w:firstLine="480"/>
        <w:jc w:val="left"/>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同频信号测向：不少于</w:t>
      </w:r>
      <w:r>
        <w:rPr>
          <w:rFonts w:hint="eastAsia" w:ascii="宋体" w:hAnsi="宋体" w:cs="宋体"/>
          <w:sz w:val="24"/>
        </w:rPr>
        <w:t xml:space="preserve">3</w:t>
      </w:r>
      <w:r>
        <w:rPr>
          <w:rFonts w:hint="eastAsia" w:ascii="宋体" w:hAnsi="宋体" w:cs="宋体"/>
          <w:sz w:val="24"/>
        </w:rPr>
        <w:t xml:space="preserve">个同频信号测向，能够在地图上显示信号方向。</w:t>
      </w:r>
      <w:r/>
    </w:p>
    <w:p>
      <w:pPr>
        <w:ind w:firstLine="480"/>
        <w:jc w:val="left"/>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全域采集：具备多通道并行运行能力，自动进行全频段全域采集、保存。</w:t>
      </w:r>
      <w:r/>
    </w:p>
    <w:p>
      <w:pPr>
        <w:ind w:firstLine="480"/>
        <w:jc w:val="left"/>
        <w:spacing w:line="360" w:lineRule="auto"/>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全域频段（频点）分析：通过查询和回放分析全域采集中的任何频段（频点），显示任何采集时间点的频段（频点）频谱，比较不同监测站点频段（频点）信号大小，导出频段（频点）占用度和频段（频点）分析报告书。</w:t>
      </w:r>
      <w:r/>
    </w:p>
    <w:p>
      <w:pPr>
        <w:ind w:firstLine="480"/>
        <w:jc w:val="left"/>
        <w:spacing w:line="360" w:lineRule="auto"/>
        <w:rPr>
          <w:rFonts w:ascii="宋体" w:hAnsi="宋体" w:cs="宋体"/>
          <w:sz w:val="24"/>
        </w:rPr>
      </w:pPr>
      <w:r>
        <w:rPr>
          <w:rFonts w:hint="eastAsia" w:ascii="宋体" w:hAnsi="宋体" w:cs="宋体"/>
          <w:sz w:val="24"/>
        </w:rPr>
        <w:t xml:space="preserve">16.</w:t>
      </w:r>
      <w:r>
        <w:rPr>
          <w:rFonts w:hint="eastAsia" w:ascii="宋体" w:hAnsi="宋体" w:cs="宋体"/>
          <w:sz w:val="24"/>
        </w:rPr>
        <w:t xml:space="preserve">地理信息系统：依托</w:t>
      </w:r>
      <w:r>
        <w:rPr>
          <w:rFonts w:hint="eastAsia" w:ascii="宋体" w:hAnsi="宋体" w:cs="宋体"/>
          <w:sz w:val="24"/>
        </w:rPr>
        <w:t xml:space="preserve">GIS</w:t>
      </w:r>
      <w:r>
        <w:rPr>
          <w:rFonts w:hint="eastAsia" w:ascii="宋体" w:hAnsi="宋体" w:cs="宋体"/>
          <w:sz w:val="24"/>
        </w:rPr>
        <w:t xml:space="preserve">系统，所有站点在地图上显示，地图具备缩放和漫游功能，可以用鼠标拖动地图至用户希望位置，能显示鼠标点的经纬度，通过两点的经纬度计算两点距离，通过输入经纬度鼠标能快速定位。</w:t>
      </w:r>
      <w:r/>
    </w:p>
    <w:p>
      <w:pPr>
        <w:ind w:firstLine="480"/>
        <w:jc w:val="left"/>
        <w:spacing w:line="360" w:lineRule="auto"/>
        <w:rPr>
          <w:rFonts w:ascii="宋体" w:hAnsi="宋体" w:cs="宋体"/>
          <w:sz w:val="24"/>
        </w:rPr>
      </w:pPr>
      <w:r>
        <w:rPr>
          <w:rFonts w:hint="eastAsia" w:ascii="宋体" w:hAnsi="宋体" w:cs="宋体"/>
          <w:sz w:val="24"/>
        </w:rPr>
        <w:t xml:space="preserve">17.</w:t>
      </w:r>
      <w:r>
        <w:rPr>
          <w:rFonts w:hint="eastAsia" w:ascii="宋体" w:hAnsi="宋体" w:cs="宋体"/>
          <w:sz w:val="24"/>
        </w:rPr>
        <w:t xml:space="preserve">无线电监测月度报告</w:t>
      </w:r>
      <w:r/>
    </w:p>
    <w:p>
      <w:pPr>
        <w:ind w:firstLine="480"/>
        <w:jc w:val="left"/>
        <w:spacing w:line="360" w:lineRule="auto"/>
        <w:rPr>
          <w:rFonts w:ascii="宋体" w:hAnsi="宋体" w:cs="宋体"/>
          <w:sz w:val="24"/>
        </w:rPr>
      </w:pPr>
      <w:r>
        <w:rPr>
          <w:rFonts w:hint="eastAsia" w:ascii="宋体" w:hAnsi="宋体" w:cs="宋体"/>
          <w:sz w:val="24"/>
        </w:rPr>
        <w:t xml:space="preserve">统计月度</w:t>
      </w:r>
      <w:r>
        <w:rPr>
          <w:rFonts w:hint="eastAsia" w:ascii="宋体" w:hAnsi="宋体" w:cs="宋体"/>
          <w:sz w:val="24"/>
        </w:rPr>
        <w:t xml:space="preserve">监测总</w:t>
      </w:r>
      <w:r>
        <w:rPr>
          <w:rFonts w:hint="eastAsia" w:ascii="宋体" w:hAnsi="宋体" w:cs="宋体"/>
          <w:sz w:val="24"/>
        </w:rPr>
        <w:t xml:space="preserve">时间，将各项监测时长以图形显示；</w:t>
      </w:r>
      <w:r>
        <w:rPr>
          <w:rFonts w:hint="eastAsia" w:ascii="宋体" w:hAnsi="宋体" w:cs="宋体"/>
          <w:sz w:val="24"/>
        </w:rPr>
        <w:t xml:space="preserve">3D</w:t>
      </w:r>
      <w:r>
        <w:rPr>
          <w:rFonts w:hint="eastAsia" w:ascii="宋体" w:hAnsi="宋体" w:cs="宋体"/>
          <w:sz w:val="24"/>
        </w:rPr>
        <w:t xml:space="preserve">频谱变化图显示本月最关注频段；以“时间</w:t>
      </w:r>
      <w:r>
        <w:rPr>
          <w:rFonts w:hint="eastAsia" w:ascii="宋体" w:hAnsi="宋体" w:cs="宋体"/>
          <w:sz w:val="24"/>
        </w:rPr>
        <w:t xml:space="preserve">-</w:t>
      </w:r>
      <w:r>
        <w:rPr>
          <w:rFonts w:hint="eastAsia" w:ascii="宋体" w:hAnsi="宋体" w:cs="宋体"/>
          <w:sz w:val="24"/>
        </w:rPr>
        <w:t xml:space="preserve">电平</w:t>
      </w:r>
      <w:r>
        <w:rPr>
          <w:rFonts w:hint="eastAsia" w:ascii="宋体" w:hAnsi="宋体" w:cs="宋体"/>
          <w:sz w:val="24"/>
        </w:rPr>
        <w:t xml:space="preserve">-</w:t>
      </w:r>
      <w:r>
        <w:rPr>
          <w:rFonts w:hint="eastAsia" w:ascii="宋体" w:hAnsi="宋体" w:cs="宋体"/>
          <w:sz w:val="24"/>
        </w:rPr>
        <w:t xml:space="preserve">站点”曲线对比图显示本月最关注频率的各站点信号比较；以</w:t>
      </w:r>
      <w:r>
        <w:rPr>
          <w:rFonts w:hint="eastAsia" w:ascii="宋体" w:hAnsi="宋体" w:cs="宋体"/>
          <w:sz w:val="24"/>
        </w:rPr>
        <w:t xml:space="preserve">负载占空比柱状</w:t>
      </w:r>
      <w:r>
        <w:rPr>
          <w:rFonts w:hint="eastAsia" w:ascii="宋体" w:hAnsi="宋体" w:cs="宋体"/>
          <w:sz w:val="24"/>
        </w:rPr>
        <w:t xml:space="preserve">图统计</w:t>
      </w:r>
      <w:r>
        <w:rPr>
          <w:rFonts w:hint="eastAsia" w:ascii="宋体" w:hAnsi="宋体" w:cs="宋体"/>
          <w:sz w:val="24"/>
        </w:rPr>
        <w:t xml:space="preserve">各站点参与全域采集的时长；比较各站点每月的全频段变化。</w:t>
      </w:r>
      <w:r/>
    </w:p>
    <w:p>
      <w:pPr>
        <w:pStyle w:val="764"/>
        <w:numPr>
          <w:ilvl w:val="0"/>
          <w:numId w:val="0"/>
        </w:numPr>
        <w:ind w:firstLine="482"/>
        <w:spacing w:before="0" w:after="0" w:line="360" w:lineRule="auto"/>
        <w:rPr>
          <w:rFonts w:ascii="宋体" w:hAnsi="宋体" w:eastAsia="宋体"/>
          <w:bCs w:val="0"/>
          <w:sz w:val="24"/>
          <w:szCs w:val="24"/>
        </w:rPr>
      </w:pPr>
      <w:r>
        <w:rPr>
          <w:rFonts w:hint="eastAsia" w:ascii="宋体" w:hAnsi="宋体" w:eastAsia="宋体"/>
          <w:bCs w:val="0"/>
          <w:sz w:val="24"/>
          <w:szCs w:val="24"/>
        </w:rPr>
        <w:t xml:space="preserve">五、其他要求</w:t>
      </w:r>
      <w:r/>
    </w:p>
    <w:p>
      <w:pPr>
        <w:ind w:firstLine="480"/>
        <w:jc w:val="left"/>
        <w:spacing w:line="360" w:lineRule="auto"/>
        <w:rPr>
          <w:rFonts w:ascii="宋体" w:hAnsi="宋体" w:cs="宋体"/>
          <w:sz w:val="24"/>
        </w:rPr>
      </w:pPr>
      <w:r>
        <w:rPr>
          <w:rFonts w:hint="eastAsia" w:ascii="宋体" w:hAnsi="宋体" w:cs="宋体"/>
          <w:sz w:val="24"/>
        </w:rPr>
        <w:t xml:space="preserve">（一）有关说明：</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、所有产品必须为原厂全新产</w:t>
      </w:r>
      <w:r>
        <w:rPr>
          <w:rFonts w:hint="eastAsia" w:ascii="宋体" w:hAnsi="宋体" w:cs="宋体"/>
          <w:sz w:val="24"/>
        </w:rPr>
        <w:t xml:space="preserve">品并在使用有效期内，并符合相关的质量检测标准及具有合法手续的产品。不得使用库存时间超过</w:t>
      </w:r>
      <w:r>
        <w:rPr>
          <w:rFonts w:hint="eastAsia" w:ascii="宋体" w:hAnsi="宋体" w:cs="宋体"/>
          <w:sz w:val="24"/>
        </w:rPr>
        <w:t xml:space="preserve">6</w:t>
      </w:r>
      <w:r>
        <w:rPr>
          <w:rFonts w:hint="eastAsia" w:ascii="宋体" w:hAnsi="宋体" w:cs="宋体"/>
          <w:sz w:val="24"/>
        </w:rPr>
        <w:t xml:space="preserve">个月的产品。</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、供应商应按采购人提供的标的物清单以及相关技术资料，根据现行市场价格并考虑项目实施过程中的风险因素，综合报价。</w:t>
      </w:r>
      <w:r/>
    </w:p>
    <w:p>
      <w:pPr>
        <w:ind w:firstLine="480"/>
        <w:jc w:val="left"/>
        <w:spacing w:line="360" w:lineRule="auto"/>
        <w:rPr>
          <w:rFonts w:ascii="宋体" w:hAnsi="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sz w:val="24"/>
        </w:rPr>
        <w:t xml:space="preserve">投标报价，应包括本次招标范围内全部产品的价格、包装费、运杂费（运抵采购人现场并卸车）、保险费、检验测试费和其他费用等。在检验、验收过程中，如发现有漏项、缺件，供应商应无条件、无偿补齐，所发生的一切费用，视为已包含在供应商投标时的投标报价之中，且并不因此而影响交付采购人使用的时间。</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、供应商</w:t>
      </w:r>
      <w:r>
        <w:rPr>
          <w:rFonts w:hint="eastAsia" w:ascii="宋体" w:hAnsi="宋体" w:cs="宋体"/>
          <w:sz w:val="24"/>
        </w:rPr>
        <w:t xml:space="preserve">提供的产品应确保达到采购要求的技术参数要求，同时明确所投产品的品牌、生产厂家、规格型号、尺寸、重量及一些必须说明的技术参数等，并提供详细的技术参数、性能说明书及能保证采购产品的正常使用。</w:t>
      </w:r>
      <w:r/>
    </w:p>
    <w:p>
      <w:pPr>
        <w:ind w:firstLine="480"/>
        <w:jc w:val="left"/>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、供应商必须承诺招标文件中提出的全部技术规格与要求，如果其中某些条款不响应时，应在文件中逐条列出，未列出的视同响应。</w:t>
      </w:r>
      <w:r/>
    </w:p>
    <w:p>
      <w:pPr>
        <w:ind w:firstLine="480"/>
        <w:jc w:val="left"/>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、投标文件以中文资料为准。</w:t>
      </w:r>
      <w:r/>
    </w:p>
    <w:p>
      <w:pPr>
        <w:ind w:firstLine="480"/>
        <w:jc w:val="left"/>
        <w:spacing w:line="360" w:lineRule="auto"/>
        <w:rPr>
          <w:rFonts w:ascii="宋体" w:hAnsi="宋体" w:cs="宋体"/>
          <w:sz w:val="24"/>
        </w:rPr>
      </w:pPr>
      <w:r>
        <w:rPr>
          <w:rFonts w:hint="eastAsia" w:ascii="宋体" w:hAnsi="宋体"/>
          <w:bCs/>
          <w:sz w:val="24"/>
        </w:rPr>
        <w:t xml:space="preserve">7</w:t>
      </w:r>
      <w:r>
        <w:rPr>
          <w:rFonts w:hint="eastAsia" w:ascii="宋体" w:hAnsi="宋体"/>
          <w:bCs/>
          <w:sz w:val="24"/>
        </w:rPr>
        <w:t xml:space="preserve">、</w:t>
      </w:r>
      <w:r>
        <w:rPr>
          <w:rFonts w:hint="eastAsia" w:ascii="宋体" w:hAnsi="宋体" w:cs="宋体"/>
          <w:sz w:val="24"/>
        </w:rPr>
        <w:t xml:space="preserve">其他优惠条件，请予以书面说明。</w:t>
      </w:r>
      <w:r/>
    </w:p>
    <w:p>
      <w:pPr>
        <w:ind w:firstLine="480"/>
        <w:jc w:val="left"/>
        <w:spacing w:line="360" w:lineRule="auto"/>
        <w:rPr>
          <w:rFonts w:ascii="宋体" w:hAnsi="宋体" w:cs="宋体"/>
          <w:sz w:val="24"/>
        </w:rPr>
      </w:pPr>
      <w:r>
        <w:rPr>
          <w:rFonts w:hint="eastAsia" w:ascii="宋体" w:hAnsi="宋体" w:cs="宋体"/>
          <w:sz w:val="24"/>
        </w:rPr>
        <w:t xml:space="preserve">（二）交货时间和地点</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）合同履行期限：自合同签订之日起</w:t>
      </w:r>
      <w:r>
        <w:rPr>
          <w:rFonts w:hint="eastAsia" w:ascii="宋体" w:hAnsi="宋体" w:cs="宋体"/>
          <w:sz w:val="24"/>
        </w:rPr>
        <w:t xml:space="preserve">150</w:t>
      </w:r>
      <w:r>
        <w:rPr>
          <w:rFonts w:hint="eastAsia" w:ascii="宋体" w:hAnsi="宋体" w:cs="宋体"/>
          <w:sz w:val="24"/>
        </w:rPr>
        <w:t xml:space="preserve">个</w:t>
      </w:r>
      <w:r>
        <w:rPr>
          <w:rFonts w:hint="eastAsia" w:ascii="宋体" w:hAnsi="宋体" w:cs="宋体"/>
          <w:sz w:val="24"/>
        </w:rPr>
        <w:t xml:space="preserve">日历天</w:t>
      </w:r>
      <w:r>
        <w:rPr>
          <w:rFonts w:hint="eastAsia" w:ascii="宋体" w:hAnsi="宋体" w:cs="宋体"/>
          <w:sz w:val="24"/>
        </w:rPr>
        <w:t xml:space="preserve">内完成第三方测试验收，并交付用户使用。</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）交货地点：采购人指定</w:t>
      </w:r>
      <w:r>
        <w:rPr>
          <w:rFonts w:hint="eastAsia" w:ascii="宋体" w:hAnsi="宋体" w:cs="宋体"/>
          <w:sz w:val="24"/>
        </w:rPr>
        <w:t xml:space="preserve">的地点。</w:t>
      </w:r>
      <w:r/>
    </w:p>
    <w:p>
      <w:pPr>
        <w:ind w:firstLine="480"/>
        <w:jc w:val="left"/>
        <w:spacing w:line="360" w:lineRule="auto"/>
        <w:rPr>
          <w:rFonts w:ascii="宋体" w:hAnsi="宋体" w:cs="宋体"/>
          <w:sz w:val="24"/>
        </w:rPr>
      </w:pPr>
      <w:r>
        <w:rPr>
          <w:rFonts w:hint="eastAsia" w:ascii="宋体" w:hAnsi="宋体" w:cs="宋体"/>
          <w:sz w:val="24"/>
        </w:rPr>
        <w:t xml:space="preserve">（三）付款方式</w:t>
      </w:r>
      <w:r/>
    </w:p>
    <w:p>
      <w:pPr>
        <w:ind w:firstLine="480"/>
        <w:jc w:val="left"/>
        <w:spacing w:line="360" w:lineRule="auto"/>
        <w:rPr>
          <w:rFonts w:ascii="宋体" w:hAnsi="宋体" w:cs="宋体"/>
          <w:sz w:val="24"/>
        </w:rPr>
      </w:pPr>
      <w:r>
        <w:rPr>
          <w:rFonts w:hint="eastAsia" w:ascii="宋体" w:hAnsi="宋体" w:cs="宋体"/>
          <w:sz w:val="24"/>
        </w:rPr>
        <w:t xml:space="preserve">中标人签订合同前无需向采购人缴纳履约保证金，签订合同后，采购人向中标人支付合同金额的</w:t>
      </w:r>
      <w:r>
        <w:rPr>
          <w:rFonts w:hint="eastAsia" w:ascii="宋体" w:hAnsi="宋体" w:cs="宋体"/>
          <w:sz w:val="24"/>
        </w:rPr>
        <w:t xml:space="preserve">60%</w:t>
      </w:r>
      <w:r>
        <w:rPr>
          <w:rFonts w:hint="eastAsia" w:ascii="宋体" w:hAnsi="宋体" w:cs="宋体"/>
          <w:sz w:val="24"/>
        </w:rPr>
        <w:t xml:space="preserve">作为预付款，项目出厂验收合格后采购人向中标人支付合同金额的</w:t>
      </w:r>
      <w:r>
        <w:rPr>
          <w:rFonts w:hint="eastAsia" w:ascii="宋体" w:hAnsi="宋体" w:cs="宋体"/>
          <w:sz w:val="24"/>
        </w:rPr>
        <w:t xml:space="preserve">30%</w:t>
      </w:r>
      <w:r>
        <w:rPr>
          <w:rFonts w:hint="eastAsia" w:ascii="宋体" w:hAnsi="宋体" w:cs="宋体"/>
          <w:sz w:val="24"/>
        </w:rPr>
        <w:t xml:space="preserve">，项目最终验收后采购人向中标人支付合同金额的</w:t>
      </w:r>
      <w:r>
        <w:rPr>
          <w:rFonts w:hint="eastAsia" w:ascii="宋体" w:hAnsi="宋体" w:cs="宋体"/>
          <w:sz w:val="24"/>
        </w:rPr>
        <w:t xml:space="preserve">10%</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（三）验收</w:t>
      </w:r>
      <w:r/>
    </w:p>
    <w:p>
      <w:pPr>
        <w:ind w:firstLine="480"/>
        <w:jc w:val="left"/>
        <w:spacing w:line="360" w:lineRule="auto"/>
        <w:rPr>
          <w:rFonts w:ascii="宋体" w:hAnsi="宋体" w:cs="宋体"/>
          <w:sz w:val="24"/>
        </w:rPr>
      </w:pPr>
      <w:r>
        <w:rPr>
          <w:rFonts w:hint="eastAsia" w:ascii="宋体" w:hAnsi="宋体" w:cs="宋体"/>
          <w:sz w:val="24"/>
        </w:rPr>
        <w:t xml:space="preserve">按照《财政部关于进一步加强政府和履约验收管理的指导意见》（财库〔</w:t>
      </w:r>
      <w:r>
        <w:rPr>
          <w:rFonts w:hint="eastAsia" w:ascii="宋体" w:hAnsi="宋体" w:cs="宋体"/>
          <w:sz w:val="24"/>
        </w:rPr>
        <w:t xml:space="preserve">2016</w:t>
      </w:r>
      <w:r>
        <w:rPr>
          <w:rFonts w:hint="eastAsia" w:ascii="宋体" w:hAnsi="宋体" w:cs="宋体"/>
          <w:sz w:val="24"/>
        </w:rPr>
        <w:t xml:space="preserve">〕</w:t>
      </w:r>
      <w:r>
        <w:rPr>
          <w:rFonts w:hint="eastAsia" w:ascii="宋体" w:hAnsi="宋体" w:cs="宋体"/>
          <w:sz w:val="24"/>
        </w:rPr>
        <w:t xml:space="preserve">205</w:t>
      </w:r>
      <w:r>
        <w:rPr>
          <w:rFonts w:hint="eastAsia" w:ascii="宋体" w:hAnsi="宋体" w:cs="宋体"/>
          <w:sz w:val="24"/>
        </w:rPr>
        <w:t xml:space="preserve">号）、《无线电管理基础和技术设施建设项目管理指导意见》（国无办函〔</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21</w:t>
      </w:r>
      <w:r>
        <w:rPr>
          <w:rFonts w:hint="eastAsia" w:ascii="宋体" w:hAnsi="宋体" w:cs="宋体"/>
          <w:sz w:val="24"/>
        </w:rPr>
        <w:t xml:space="preserve">号）、《国家无线电办公室关于进一步加强无线电管理基础和技术设施建设项目验</w:t>
      </w:r>
      <w:r>
        <w:rPr>
          <w:rFonts w:hint="eastAsia" w:ascii="宋体" w:hAnsi="宋体" w:cs="宋体"/>
          <w:sz w:val="24"/>
        </w:rPr>
        <w:t xml:space="preserve">收有关工作的通知》（国无办函〔</w:t>
      </w:r>
      <w:r>
        <w:rPr>
          <w:rFonts w:hint="eastAsia" w:ascii="宋体" w:hAnsi="宋体" w:cs="宋体"/>
          <w:sz w:val="24"/>
        </w:rPr>
        <w:t xml:space="preserve">20</w:t>
      </w:r>
      <w:r>
        <w:rPr>
          <w:rFonts w:hint="eastAsia" w:ascii="宋体" w:hAnsi="宋体" w:cs="宋体"/>
          <w:sz w:val="24"/>
        </w:rPr>
        <w:t xml:space="preserve">20</w:t>
      </w:r>
      <w:r>
        <w:rPr>
          <w:rFonts w:hint="eastAsia" w:ascii="宋体" w:hAnsi="宋体" w:cs="宋体"/>
          <w:sz w:val="24"/>
        </w:rPr>
        <w:t xml:space="preserve">〕</w:t>
      </w:r>
      <w:r>
        <w:rPr>
          <w:rFonts w:hint="eastAsia" w:ascii="宋体" w:hAnsi="宋体" w:cs="宋体"/>
          <w:sz w:val="24"/>
        </w:rPr>
        <w:t xml:space="preserve">31</w:t>
      </w:r>
      <w:r>
        <w:rPr>
          <w:rFonts w:hint="eastAsia" w:ascii="宋体" w:hAnsi="宋体" w:cs="宋体"/>
          <w:sz w:val="24"/>
        </w:rPr>
        <w:t xml:space="preserve">号）等政府采购相关法律法规的要求，结合项目实际情况，项目验收分为第三方测试验收和竣工验收环节。投标人应在每个验收环节实施前将具体的验收计划交采购人审查。某一验收环节中达不到招标或合同约定要求，采购人不予签字认可，中标方须对不符合部分采取措施进行改进，直至符合要求。</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）第三方测试验收</w:t>
      </w:r>
      <w:r/>
    </w:p>
    <w:p>
      <w:pPr>
        <w:ind w:firstLine="480"/>
        <w:jc w:val="left"/>
        <w:spacing w:line="360" w:lineRule="auto"/>
        <w:rPr>
          <w:rFonts w:ascii="宋体" w:hAnsi="宋体" w:cs="宋体"/>
          <w:sz w:val="24"/>
        </w:rPr>
      </w:pPr>
      <w:r>
        <w:rPr>
          <w:rFonts w:hint="eastAsia" w:ascii="宋体" w:hAnsi="宋体" w:cs="宋体"/>
          <w:sz w:val="24"/>
        </w:rPr>
        <w:t xml:space="preserve">本项目所有设备在到货同时需提供第三方检测机构出具的测试验证报告，报告要符合工信部印发的《无线电监测设施测试验证工作规定（试行））》相关要求，第三方检测机构不得与被检测企业、法人、实际控制人、股权关系等有关联，有关联的第三方机构需要回避，第三方测试验收费用由投标人承担。</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）竣工验收</w:t>
      </w:r>
      <w:r/>
    </w:p>
    <w:p>
      <w:pPr>
        <w:ind w:firstLine="480"/>
        <w:jc w:val="left"/>
        <w:spacing w:line="360" w:lineRule="auto"/>
        <w:rPr>
          <w:rFonts w:ascii="宋体" w:hAnsi="宋体" w:cs="宋体"/>
          <w:sz w:val="24"/>
        </w:rPr>
      </w:pPr>
      <w:r>
        <w:rPr>
          <w:rFonts w:hint="eastAsia" w:ascii="宋体" w:hAnsi="宋体" w:cs="宋体"/>
          <w:sz w:val="24"/>
        </w:rPr>
        <w:t xml:space="preserve">第三方测试验收合格后，交付用户使用，并进行不少于</w:t>
      </w:r>
      <w:r>
        <w:rPr>
          <w:rFonts w:hint="eastAsia" w:ascii="宋体" w:hAnsi="宋体" w:cs="宋体"/>
          <w:sz w:val="24"/>
        </w:rPr>
        <w:t xml:space="preserve">1</w:t>
      </w:r>
      <w:r>
        <w:rPr>
          <w:rFonts w:hint="eastAsia" w:ascii="宋体" w:hAnsi="宋体" w:cs="宋体"/>
          <w:sz w:val="24"/>
        </w:rPr>
        <w:t xml:space="preserve">个月的试运行，系统运行稳定可靠后再进行竣工验收。双方协商组织专家委员会，对项目的全部内容包括系统功能、操作使用等进行全面详细验收。竣工验收时，投标人需提供招投标文件、合同、第三</w:t>
      </w:r>
      <w:r>
        <w:rPr>
          <w:rFonts w:hint="eastAsia" w:ascii="宋体" w:hAnsi="宋体" w:cs="宋体"/>
          <w:sz w:val="24"/>
        </w:rPr>
        <w:t xml:space="preserve">方测试报告、培训手册等资料作为最终验收资料。</w:t>
      </w:r>
      <w:r/>
    </w:p>
    <w:p>
      <w:pPr>
        <w:ind w:firstLine="480"/>
        <w:jc w:val="left"/>
        <w:spacing w:line="360" w:lineRule="auto"/>
        <w:rPr>
          <w:rFonts w:ascii="宋体" w:hAnsi="宋体" w:cs="宋体"/>
          <w:sz w:val="24"/>
        </w:rPr>
      </w:pPr>
      <w:r>
        <w:rPr>
          <w:rFonts w:hint="eastAsia" w:ascii="宋体" w:hAnsi="宋体" w:cs="宋体"/>
          <w:sz w:val="24"/>
        </w:rPr>
        <w:t xml:space="preserve">（四）培训要求</w:t>
      </w:r>
      <w:r/>
    </w:p>
    <w:p>
      <w:pPr>
        <w:ind w:firstLine="480"/>
        <w:jc w:val="left"/>
        <w:spacing w:line="360" w:lineRule="auto"/>
        <w:rPr>
          <w:rFonts w:ascii="宋体" w:hAnsi="宋体" w:cs="宋体"/>
          <w:sz w:val="24"/>
        </w:rPr>
      </w:pPr>
      <w:r>
        <w:rPr>
          <w:rFonts w:hint="eastAsia" w:ascii="宋体" w:hAnsi="宋体" w:cs="宋体"/>
          <w:sz w:val="24"/>
        </w:rPr>
        <w:t xml:space="preserve">为使用户能正确使用软件，对用户相关人员进行操作培训并达到用户的工作使用效果。</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）需要培训的人数：具体人员由甲方指定。</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）培训方式：现场培训或进厂培训或专门培训或相结合的方式。</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）培训费用：供应商承担组织培训工作所支出的所有费用。</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）培训完成时间：培训可在售前或售后进行，培训工作直至用户人员能独立并正确使用。具体由采购人与供应商进行协商后确定。</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）供应商应在文件中对以上内容进行详细、明确的阐述。</w:t>
      </w:r>
      <w:r/>
    </w:p>
    <w:p>
      <w:pPr>
        <w:ind w:firstLine="480"/>
        <w:jc w:val="left"/>
        <w:spacing w:line="360" w:lineRule="auto"/>
        <w:rPr>
          <w:rFonts w:ascii="宋体" w:hAnsi="宋体" w:cs="宋体"/>
          <w:sz w:val="24"/>
        </w:rPr>
      </w:pPr>
      <w:r>
        <w:rPr>
          <w:rFonts w:hint="eastAsia" w:ascii="宋体" w:hAnsi="宋体" w:cs="宋体"/>
          <w:sz w:val="24"/>
        </w:rPr>
        <w:t xml:space="preserve">（五）售后服务要求</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）质保期</w:t>
      </w:r>
      <w:r/>
    </w:p>
    <w:p>
      <w:pPr>
        <w:ind w:firstLine="480"/>
        <w:jc w:val="left"/>
        <w:spacing w:line="360" w:lineRule="auto"/>
        <w:rPr>
          <w:rFonts w:ascii="宋体" w:hAnsi="宋体" w:cs="宋体"/>
          <w:sz w:val="24"/>
        </w:rPr>
      </w:pPr>
      <w:r>
        <w:rPr>
          <w:rFonts w:hint="eastAsia" w:ascii="宋体" w:hAnsi="宋体" w:cs="宋体"/>
          <w:sz w:val="24"/>
        </w:rPr>
        <w:t xml:space="preserve">所有产品质保期为三年，质保期从最终验收合格之日起计算。</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）售后服务机构</w:t>
      </w:r>
      <w:r/>
    </w:p>
    <w:p>
      <w:pPr>
        <w:ind w:firstLine="480"/>
        <w:jc w:val="left"/>
        <w:spacing w:line="360" w:lineRule="auto"/>
        <w:rPr>
          <w:rFonts w:ascii="宋体" w:hAnsi="宋体" w:cs="宋体"/>
          <w:sz w:val="24"/>
        </w:rPr>
      </w:pPr>
      <w:r>
        <w:rPr>
          <w:rFonts w:hint="eastAsia" w:ascii="宋体" w:hAnsi="宋体" w:cs="宋体"/>
          <w:sz w:val="24"/>
        </w:rPr>
        <w:t xml:space="preserve">乙方具有完善的售后服务机构，维修中心应能提供快捷、周到、规范的服务。</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）售后服务响应</w:t>
      </w:r>
      <w:r/>
    </w:p>
    <w:p>
      <w:pPr>
        <w:ind w:firstLine="480"/>
        <w:jc w:val="left"/>
        <w:spacing w:line="360" w:lineRule="auto"/>
        <w:rPr>
          <w:rFonts w:ascii="宋体" w:hAnsi="宋体" w:cs="宋体"/>
          <w:sz w:val="24"/>
        </w:rPr>
      </w:pPr>
      <w:r>
        <w:rPr>
          <w:rFonts w:hint="eastAsia" w:ascii="宋体" w:hAnsi="宋体" w:cs="宋体"/>
          <w:sz w:val="24"/>
        </w:rPr>
        <w:t xml:space="preserve">乙方在接到使用单位软件技术服务要求后，应在</w:t>
      </w:r>
      <w:r>
        <w:rPr>
          <w:rFonts w:hint="eastAsia" w:ascii="宋体" w:hAnsi="宋体" w:cs="宋体"/>
          <w:sz w:val="24"/>
        </w:rPr>
        <w:t xml:space="preserve">4</w:t>
      </w:r>
      <w:r>
        <w:rPr>
          <w:rFonts w:hint="eastAsia" w:ascii="宋体" w:hAnsi="宋体" w:cs="宋体"/>
          <w:sz w:val="24"/>
        </w:rPr>
        <w:t xml:space="preserve">小时之内</w:t>
      </w:r>
      <w:r>
        <w:rPr>
          <w:rFonts w:hint="eastAsia" w:ascii="宋体" w:hAnsi="宋体" w:cs="宋体"/>
          <w:sz w:val="24"/>
        </w:rPr>
        <w:t xml:space="preserve">作出</w:t>
      </w:r>
      <w:r>
        <w:rPr>
          <w:rFonts w:hint="eastAsia" w:ascii="宋体" w:hAnsi="宋体" w:cs="宋体"/>
          <w:sz w:val="24"/>
        </w:rPr>
        <w:t xml:space="preserve">响应，如使用单位</w:t>
      </w:r>
      <w:r>
        <w:rPr>
          <w:rFonts w:hint="eastAsia" w:ascii="宋体" w:hAnsi="宋体" w:cs="宋体"/>
          <w:sz w:val="24"/>
        </w:rPr>
        <w:t xml:space="preserve">需要，应在</w:t>
      </w:r>
      <w:r>
        <w:rPr>
          <w:rFonts w:hint="eastAsia" w:ascii="宋体" w:hAnsi="宋体" w:cs="宋体"/>
          <w:sz w:val="24"/>
        </w:rPr>
        <w:t xml:space="preserve">24</w:t>
      </w:r>
      <w:r>
        <w:rPr>
          <w:rFonts w:hint="eastAsia" w:ascii="宋体" w:hAnsi="宋体" w:cs="宋体"/>
          <w:sz w:val="24"/>
        </w:rPr>
        <w:t xml:space="preserve">小时之内派出专业工程师现场维护。</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）售后服务内容</w:t>
      </w:r>
      <w:r/>
    </w:p>
    <w:p>
      <w:pPr>
        <w:ind w:firstLine="480"/>
        <w:jc w:val="left"/>
        <w:spacing w:line="360" w:lineRule="auto"/>
        <w:rPr>
          <w:rFonts w:ascii="宋体" w:hAnsi="宋体" w:cs="宋体"/>
          <w:sz w:val="24"/>
        </w:rPr>
      </w:pPr>
      <w:r>
        <w:rPr>
          <w:rFonts w:hint="eastAsia" w:ascii="宋体" w:hAnsi="宋体" w:cs="宋体"/>
          <w:sz w:val="24"/>
        </w:rPr>
        <w:t xml:space="preserve">在质保期内，乙方应提供免费的系统维护服务，保证系统的正常运行工作，免费对软件进行性能优化升级服务，所有费用由乙方承担。</w:t>
      </w:r>
      <w:r/>
    </w:p>
    <w:p>
      <w:pPr>
        <w:ind w:firstLine="480"/>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）售后服务收费</w:t>
      </w:r>
      <w:r/>
    </w:p>
    <w:p>
      <w:pPr>
        <w:ind w:firstLine="480"/>
        <w:jc w:val="left"/>
        <w:spacing w:line="360" w:lineRule="auto"/>
        <w:rPr>
          <w:rFonts w:ascii="宋体" w:hAnsi="宋体" w:cs="宋体"/>
          <w:sz w:val="24"/>
        </w:rPr>
      </w:pPr>
      <w:r>
        <w:rPr>
          <w:rFonts w:hint="eastAsia" w:ascii="宋体" w:hAnsi="宋体" w:cs="宋体"/>
          <w:sz w:val="24"/>
        </w:rPr>
        <w:t xml:space="preserve">在质保期内，乙方提供免费服务，质保期满后，乙方须提供最优惠的维保</w:t>
      </w:r>
      <w:r>
        <w:rPr>
          <w:rFonts w:hint="eastAsia" w:ascii="宋体" w:hAnsi="宋体" w:cs="宋体"/>
          <w:sz w:val="24"/>
        </w:rPr>
        <w:t xml:space="preserve">价格，并在投标文件中进行承诺。</w:t>
      </w:r>
      <w:r/>
    </w:p>
    <w:p>
      <w:pPr>
        <w:ind w:firstLine="480"/>
        <w:jc w:val="left"/>
        <w:spacing w:line="360" w:lineRule="auto"/>
        <w:rPr>
          <w:rFonts w:ascii="宋体" w:hAnsi="宋体" w:cs="宋体"/>
          <w:sz w:val="24"/>
        </w:rPr>
      </w:pPr>
      <w:r>
        <w:rPr>
          <w:rFonts w:hint="eastAsia" w:ascii="宋体" w:hAnsi="宋体" w:cs="宋体"/>
          <w:sz w:val="24"/>
        </w:rPr>
        <w:t xml:space="preserve">（六）包装和装运</w:t>
      </w:r>
      <w:r/>
    </w:p>
    <w:p>
      <w:pPr>
        <w:ind w:firstLine="480"/>
        <w:jc w:val="left"/>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、包装必须与运输方式相适应，包装方式的确定由中标单位负责；由于不适当的包装而造成货物在运输过程中有任何损坏由中标单位负责。</w:t>
      </w:r>
      <w:r/>
    </w:p>
    <w:p>
      <w:pPr>
        <w:ind w:firstLine="480"/>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、包装应足以承受整个过程中的运输、转运、装卸、储存等，充分考虑运输途中的各种情况（如暴露于恶劣气候等）和无锡地区的气候特点。</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、包装费、运费、保险费及其他相关费用应在产品总价中包括。凡因包装或标志不当导致的货物损坏或丢失，或因此引起的事故，均应供应商承担全部责任和由此发生的相关费用。</w:t>
      </w:r>
      <w:r/>
    </w:p>
    <w:p>
      <w:pPr>
        <w:ind w:firstLine="480"/>
        <w:jc w:val="left"/>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、供应商须严格执行《商品包装政府采购需求标准</w:t>
      </w:r>
      <w:r>
        <w:rPr>
          <w:rFonts w:hint="eastAsia" w:ascii="宋体" w:hAnsi="宋体" w:cs="宋体"/>
          <w:sz w:val="24"/>
        </w:rPr>
        <w:t xml:space="preserve">（试行）》《快递包装政府采购需求标准（试行）》（财办库〔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123</w:t>
      </w:r>
      <w:r>
        <w:rPr>
          <w:rFonts w:hint="eastAsia" w:ascii="宋体" w:hAnsi="宋体" w:cs="宋体"/>
          <w:sz w:val="24"/>
        </w:rPr>
        <w:t xml:space="preserve">号）相关文件要求。</w:t>
      </w:r>
      <w:r/>
    </w:p>
    <w:p>
      <w:pPr>
        <w:ind w:firstLine="480"/>
        <w:jc w:val="left"/>
        <w:spacing w:line="360" w:lineRule="auto"/>
        <w:rPr>
          <w:rFonts w:ascii="宋体" w:hAnsi="宋体" w:cs="宋体"/>
          <w:sz w:val="24"/>
        </w:rPr>
      </w:pPr>
      <w:r>
        <w:rPr>
          <w:rFonts w:hint="eastAsia" w:ascii="宋体" w:hAnsi="宋体" w:cs="宋体"/>
          <w:sz w:val="24"/>
        </w:rPr>
        <w:t xml:space="preserve">（七）节能产品和环境标志产品</w:t>
      </w:r>
      <w:r/>
    </w:p>
    <w:p>
      <w:pPr>
        <w:ind w:firstLine="480"/>
        <w:jc w:val="left"/>
        <w:spacing w:line="360" w:lineRule="auto"/>
        <w:rPr>
          <w:rFonts w:ascii="宋体" w:hAnsi="宋体"/>
          <w:b/>
          <w:sz w:val="24"/>
        </w:rPr>
      </w:pPr>
      <w:r>
        <w:rPr>
          <w:rFonts w:hint="eastAsia" w:ascii="宋体" w:hAnsi="宋体" w:cs="宋体"/>
          <w:sz w:val="24"/>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w:t>
      </w:r>
      <w:hyperlink r:id="rId20" w:tooltip="qq://txfile/" w:history="1">
        <w:r>
          <w:rPr>
            <w:rFonts w:hint="eastAsia" w:ascii="宋体" w:hAnsi="宋体" w:cs="宋体"/>
            <w:sz w:val="24"/>
          </w:rPr>
          <w:t xml:space="preserve">http://www.ccgp.gov.cn</w:t>
        </w:r>
      </w:hyperlink>
      <w:r>
        <w:rPr>
          <w:rFonts w:hint="eastAsia" w:ascii="宋体" w:hAnsi="宋体" w:cs="宋体"/>
          <w:sz w:val="24"/>
        </w:rPr>
        <w:t xml:space="preserve">）公告的时间、内容为准。供应商须在响应文件</w:t>
      </w:r>
      <w:r>
        <w:rPr>
          <w:rFonts w:hint="eastAsia" w:ascii="宋体" w:hAnsi="宋体" w:cs="宋体"/>
          <w:sz w:val="24"/>
        </w:rPr>
        <w:t xml:space="preserve">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pStyle w:val="763"/>
        <w:spacing w:line="240" w:lineRule="auto"/>
        <w:rPr>
          <w:b w:val="0"/>
        </w:rPr>
      </w:pPr>
      <w:r>
        <w:br w:type="page" w:clear="all"/>
      </w:r>
      <w:r>
        <w:rPr>
          <w:rFonts w:hint="eastAsia"/>
        </w:rPr>
        <w:t xml:space="preserve">合同文件</w:t>
      </w:r>
      <w:r/>
    </w:p>
    <w:p>
      <w:pPr>
        <w:ind w:firstLine="480"/>
        <w:jc w:val="center"/>
        <w:spacing w:line="360" w:lineRule="auto"/>
        <w:rPr>
          <w:rFonts w:ascii="宋体" w:hAnsi="宋体" w:cs="宋体"/>
          <w:sz w:val="24"/>
          <w:u w:val="single"/>
        </w:rPr>
      </w:pPr>
      <w:r/>
      <w:bookmarkStart w:id="4" w:name="五．合同条款"/>
      <w:r/>
      <w:bookmarkEnd w:id="4"/>
      <w:r>
        <w:rPr>
          <w:rFonts w:hint="eastAsia" w:ascii="宋体" w:hAnsi="宋体" w:cs="宋体"/>
          <w:sz w:val="24"/>
        </w:rPr>
        <w:t xml:space="preserve">                                  </w:t>
      </w:r>
      <w:r>
        <w:rPr>
          <w:rFonts w:hint="eastAsia" w:ascii="宋体" w:hAnsi="宋体" w:cs="宋体"/>
          <w:sz w:val="24"/>
        </w:rPr>
        <w:t xml:space="preserve">合同编号：</w:t>
      </w:r>
      <w:r/>
    </w:p>
    <w:p>
      <w:pPr>
        <w:ind w:firstLine="480"/>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签订地点：无锡市梁溪区</w:t>
      </w:r>
      <w:r/>
    </w:p>
    <w:p>
      <w:pPr>
        <w:ind w:firstLine="480"/>
        <w:jc w:val="center"/>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签约时间：</w:t>
      </w:r>
      <w:r/>
    </w:p>
    <w:p>
      <w:pPr>
        <w:ind w:firstLine="480"/>
        <w:spacing w:line="360" w:lineRule="auto"/>
        <w:rPr>
          <w:rFonts w:ascii="宋体" w:hAnsi="宋体" w:cs="宋体"/>
          <w:sz w:val="24"/>
        </w:rPr>
      </w:pPr>
      <w:r>
        <w:rPr>
          <w:rFonts w:hint="eastAsia" w:ascii="宋体" w:hAnsi="宋体" w:cs="宋体"/>
          <w:sz w:val="24"/>
        </w:rPr>
        <w:t xml:space="preserve">甲</w:t>
      </w:r>
      <w:r>
        <w:rPr>
          <w:rFonts w:hint="eastAsia" w:ascii="宋体" w:hAnsi="宋体" w:cs="宋体"/>
          <w:sz w:val="24"/>
        </w:rPr>
        <w:t xml:space="preserve">    </w:t>
      </w:r>
      <w:r>
        <w:rPr>
          <w:rFonts w:hint="eastAsia" w:ascii="宋体" w:hAnsi="宋体" w:cs="宋体"/>
          <w:sz w:val="24"/>
        </w:rPr>
        <w:t xml:space="preserve">方：无锡市无线电监测站</w:t>
      </w:r>
      <w:r/>
    </w:p>
    <w:p>
      <w:pPr>
        <w:ind w:firstLine="480"/>
        <w:spacing w:line="360" w:lineRule="auto"/>
        <w:rPr>
          <w:rFonts w:ascii="宋体" w:hAnsi="宋体" w:cs="宋体"/>
          <w:sz w:val="24"/>
        </w:rPr>
      </w:pPr>
      <w:r>
        <w:rPr>
          <w:rFonts w:hint="eastAsia" w:ascii="宋体" w:hAnsi="宋体" w:cs="宋体"/>
          <w:sz w:val="24"/>
        </w:rPr>
        <w:t xml:space="preserve">乙</w:t>
      </w:r>
      <w:r>
        <w:rPr>
          <w:rFonts w:hint="eastAsia" w:ascii="宋体" w:hAnsi="宋体" w:cs="宋体"/>
          <w:sz w:val="24"/>
        </w:rPr>
        <w:t xml:space="preserve">    </w:t>
      </w:r>
      <w:r>
        <w:rPr>
          <w:rFonts w:hint="eastAsia" w:ascii="宋体" w:hAnsi="宋体" w:cs="宋体"/>
          <w:sz w:val="24"/>
        </w:rPr>
        <w:t xml:space="preserve">方：</w:t>
      </w:r>
      <w:r/>
    </w:p>
    <w:p>
      <w:pPr>
        <w:ind w:firstLine="480"/>
        <w:spacing w:line="360" w:lineRule="auto"/>
        <w:rPr>
          <w:rFonts w:ascii="宋体" w:hAnsi="宋体" w:cs="宋体"/>
          <w:bCs/>
          <w:sz w:val="24"/>
        </w:rPr>
      </w:pPr>
      <w:r>
        <w:rPr>
          <w:rFonts w:hint="eastAsia" w:ascii="宋体" w:hAnsi="宋体" w:cs="宋体"/>
          <w:bCs/>
          <w:sz w:val="24"/>
        </w:rPr>
        <w:t xml:space="preserve">一、说明：</w:t>
      </w:r>
      <w:r/>
    </w:p>
    <w:p>
      <w:pPr>
        <w:ind w:firstLine="480"/>
        <w:spacing w:line="360" w:lineRule="auto"/>
        <w:rPr>
          <w:rFonts w:ascii="宋体" w:hAnsi="宋体" w:cs="宋体"/>
          <w:bCs/>
          <w:sz w:val="24"/>
        </w:rPr>
      </w:pPr>
      <w:r>
        <w:rPr>
          <w:rFonts w:hint="eastAsia" w:ascii="宋体" w:hAnsi="宋体" w:cs="宋体"/>
          <w:bCs/>
          <w:sz w:val="24"/>
        </w:rPr>
        <w:t xml:space="preserve">受甲方委托，采购代理机构于</w:t>
      </w:r>
      <w:r>
        <w:rPr>
          <w:rFonts w:hint="eastAsia" w:ascii="宋体" w:hAnsi="宋体" w:cs="宋体"/>
          <w:bCs/>
          <w:sz w:val="24"/>
        </w:rPr>
        <w:t xml:space="preserve">2026</w:t>
      </w:r>
      <w:r>
        <w:rPr>
          <w:rFonts w:hint="eastAsia" w:ascii="宋体" w:hAnsi="宋体" w:cs="宋体"/>
          <w:bCs/>
          <w:sz w:val="24"/>
        </w:rPr>
        <w:t xml:space="preserve">年</w:t>
      </w:r>
      <w:r>
        <w:rPr>
          <w:rFonts w:hint="eastAsia" w:ascii="宋体" w:hAnsi="宋体" w:cs="宋体"/>
          <w:bCs/>
          <w:sz w:val="24"/>
        </w:rPr>
        <w:t xml:space="preserve">6</w:t>
      </w:r>
      <w:r>
        <w:rPr>
          <w:rFonts w:hint="eastAsia" w:ascii="宋体" w:hAnsi="宋体" w:cs="宋体"/>
          <w:bCs/>
          <w:sz w:val="24"/>
        </w:rPr>
        <w:t xml:space="preserve">月</w:t>
      </w:r>
      <w:r>
        <w:rPr>
          <w:rFonts w:hint="eastAsia" w:ascii="宋体" w:hAnsi="宋体" w:cs="宋体"/>
          <w:bCs/>
          <w:sz w:val="24"/>
        </w:rPr>
        <w:t xml:space="preserve">2</w:t>
      </w:r>
      <w:r>
        <w:rPr>
          <w:rFonts w:hint="eastAsia" w:ascii="宋体" w:hAnsi="宋体" w:cs="宋体"/>
          <w:bCs/>
          <w:sz w:val="24"/>
        </w:rPr>
        <w:t xml:space="preserve">日组织了无锡市宜兴铜官</w:t>
      </w:r>
      <w:r>
        <w:rPr>
          <w:rFonts w:hint="eastAsia" w:ascii="宋体" w:hAnsi="宋体" w:cs="宋体"/>
          <w:bCs/>
          <w:sz w:val="24"/>
        </w:rPr>
        <w:t xml:space="preserve">山固定</w:t>
      </w:r>
      <w:r>
        <w:rPr>
          <w:rFonts w:hint="eastAsia" w:ascii="宋体" w:hAnsi="宋体" w:cs="宋体"/>
          <w:bCs/>
          <w:sz w:val="24"/>
        </w:rPr>
        <w:t xml:space="preserve">监测站升级改造项目的国内招标，经评委认真严格地评审，确定由乙方中标。</w:t>
      </w:r>
      <w:r/>
    </w:p>
    <w:p>
      <w:pPr>
        <w:ind w:firstLine="480"/>
        <w:spacing w:line="360" w:lineRule="auto"/>
        <w:rPr>
          <w:rFonts w:ascii="宋体" w:hAnsi="宋体" w:cs="宋体"/>
          <w:bCs/>
          <w:sz w:val="24"/>
        </w:rPr>
      </w:pPr>
      <w:r>
        <w:rPr>
          <w:rFonts w:hint="eastAsia" w:ascii="宋体" w:hAnsi="宋体" w:cs="宋体"/>
          <w:bCs/>
          <w:sz w:val="24"/>
        </w:rPr>
        <w:t xml:space="preserve">二、合同条款：</w:t>
      </w:r>
      <w:r/>
    </w:p>
    <w:p>
      <w:pPr>
        <w:ind w:firstLine="480"/>
        <w:spacing w:line="360" w:lineRule="auto"/>
        <w:rPr>
          <w:rFonts w:ascii="宋体" w:hAnsi="宋体" w:cs="宋体"/>
          <w:bCs/>
          <w:sz w:val="24"/>
        </w:rPr>
      </w:pPr>
      <w:r>
        <w:rPr>
          <w:rFonts w:hint="eastAsia" w:ascii="宋体" w:hAnsi="宋体" w:cs="宋体"/>
          <w:bCs/>
          <w:sz w:val="24"/>
        </w:rPr>
        <w:t xml:space="preserve">合同由甲乙双方签订，并依据编号</w:t>
      </w:r>
      <w:r>
        <w:rPr>
          <w:rFonts w:hint="eastAsia" w:ascii="宋体" w:hAnsi="宋体" w:cs="宋体"/>
          <w:bCs/>
          <w:sz w:val="24"/>
          <w:u w:val="single"/>
        </w:rPr>
        <w:t xml:space="preserve">                 </w:t>
      </w:r>
      <w:r>
        <w:rPr>
          <w:rFonts w:hint="eastAsia" w:ascii="宋体" w:hAnsi="宋体" w:cs="宋体"/>
          <w:bCs/>
          <w:sz w:val="24"/>
        </w:rPr>
        <w:t xml:space="preserve">号招标文件规定，按下列合同条款甲方同意购入，乙方同意卖出下列设备及服务。</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、设备名称、型号规格、数量</w:t>
      </w:r>
      <w:r/>
    </w:p>
    <w:tbl>
      <w:tblPr>
        <w:tblW w:w="9216" w:type="dxa"/>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17"/>
        <w:gridCol w:w="1134"/>
        <w:gridCol w:w="1418"/>
        <w:gridCol w:w="1417"/>
        <w:gridCol w:w="992"/>
        <w:gridCol w:w="787"/>
        <w:gridCol w:w="1351"/>
        <w:gridCol w:w="1300"/>
      </w:tblGrid>
      <w:tr>
        <w:trPr>
          <w:jc w:val="center"/>
          <w:trHeight w:val="510"/>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序号</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名称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规格</w:t>
            </w:r>
            <w:r>
              <w:rPr>
                <w:rFonts w:hint="eastAsia" w:ascii="宋体" w:hAnsi="宋体" w:cs="宋体"/>
                <w:b/>
                <w:sz w:val="24"/>
              </w:rPr>
              <w:t xml:space="preserve">/</w:t>
            </w:r>
            <w:r>
              <w:rPr>
                <w:rFonts w:hint="eastAsia" w:ascii="宋体" w:hAnsi="宋体" w:cs="宋体"/>
                <w:b/>
                <w:sz w:val="24"/>
              </w:rPr>
              <w:t xml:space="preserve">型号</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制造单位</w:t>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产地</w:t>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数量</w:t>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单价</w:t>
            </w:r>
            <w:r/>
          </w:p>
          <w:p>
            <w:pPr>
              <w:ind w:firstLine="41"/>
              <w:jc w:val="center"/>
              <w:rPr>
                <w:rFonts w:ascii="宋体" w:hAnsi="宋体" w:cs="宋体"/>
                <w:b/>
                <w:sz w:val="24"/>
              </w:rPr>
            </w:pPr>
            <w:r>
              <w:rPr>
                <w:rFonts w:hint="eastAsia" w:ascii="宋体" w:hAnsi="宋体" w:cs="宋体"/>
                <w:b/>
                <w:sz w:val="24"/>
              </w:rPr>
              <w:t xml:space="preserve">（万元）</w:t>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1"/>
              <w:jc w:val="center"/>
              <w:rPr>
                <w:rFonts w:ascii="宋体" w:hAnsi="宋体" w:cs="宋体"/>
                <w:b/>
                <w:sz w:val="24"/>
              </w:rPr>
            </w:pPr>
            <w:r>
              <w:rPr>
                <w:rFonts w:hint="eastAsia" w:ascii="宋体" w:hAnsi="宋体" w:cs="宋体"/>
                <w:b/>
                <w:sz w:val="24"/>
              </w:rPr>
              <w:t xml:space="preserve">总价</w:t>
            </w:r>
            <w:r/>
          </w:p>
          <w:p>
            <w:pPr>
              <w:ind w:firstLine="41"/>
              <w:jc w:val="center"/>
              <w:rPr>
                <w:rFonts w:ascii="宋体" w:hAnsi="宋体" w:cs="宋体"/>
                <w:b/>
                <w:sz w:val="24"/>
              </w:rPr>
            </w:pPr>
            <w:r>
              <w:rPr>
                <w:rFonts w:hint="eastAsia" w:ascii="宋体" w:hAnsi="宋体" w:cs="宋体"/>
                <w:b/>
                <w:sz w:val="24"/>
              </w:rPr>
              <w:t xml:space="preserve">（万元）</w:t>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255"/>
        </w:trPr>
        <w:tc>
          <w:tcPr>
            <w:tcBorders>
              <w:top w:val="single" w:color="000000" w:sz="6" w:space="0"/>
              <w:left w:val="single" w:color="000000" w:sz="6" w:space="0"/>
              <w:bottom w:val="single" w:color="000000" w:sz="6" w:space="0"/>
              <w:right w:val="single" w:color="000000" w:sz="6" w:space="0"/>
            </w:tcBorders>
            <w:tcW w:w="8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78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51"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ind w:firstLine="480"/>
              <w:jc w:val="center"/>
              <w:spacing w:line="360" w:lineRule="auto"/>
              <w:rPr>
                <w:rFonts w:ascii="宋体" w:hAnsi="宋体" w:cs="宋体"/>
                <w:bCs/>
                <w:sz w:val="24"/>
              </w:rPr>
            </w:pPr>
            <w:r>
              <w:rPr>
                <w:rFonts w:ascii="宋体" w:hAnsi="宋体" w:cs="宋体"/>
                <w:bCs/>
                <w:sz w:val="24"/>
              </w:rPr>
            </w:r>
            <w:r/>
          </w:p>
        </w:tc>
      </w:tr>
      <w:tr>
        <w:trPr>
          <w:jc w:val="center"/>
          <w:trHeight w:val="550"/>
        </w:trPr>
        <w:tc>
          <w:tcPr>
            <w:gridSpan w:val="8"/>
            <w:tcBorders>
              <w:top w:val="single" w:color="000000" w:sz="6" w:space="0"/>
              <w:left w:val="single" w:color="000000" w:sz="6" w:space="0"/>
              <w:bottom w:val="single" w:color="000000" w:sz="6" w:space="0"/>
              <w:right w:val="single" w:color="000000" w:sz="6" w:space="0"/>
            </w:tcBorders>
            <w:tcW w:w="9216" w:type="dxa"/>
            <w:vAlign w:val="center"/>
            <w:textDirection w:val="lrTb"/>
            <w:noWrap w:val="false"/>
          </w:tcPr>
          <w:p>
            <w:pPr>
              <w:ind w:firstLine="480"/>
              <w:rPr>
                <w:rFonts w:ascii="宋体" w:hAnsi="宋体" w:cs="宋体"/>
                <w:bCs/>
                <w:sz w:val="24"/>
              </w:rPr>
            </w:pPr>
            <w:r>
              <w:rPr>
                <w:rFonts w:hint="eastAsia" w:ascii="宋体" w:hAnsi="宋体" w:cs="宋体"/>
                <w:bCs/>
                <w:sz w:val="24"/>
              </w:rPr>
              <w:t xml:space="preserve">合计人民币（大写）</w:t>
            </w:r>
            <w:r>
              <w:rPr>
                <w:rFonts w:hint="eastAsia" w:ascii="宋体" w:hAnsi="宋体" w:cs="宋体"/>
                <w:bCs/>
                <w:sz w:val="24"/>
                <w:u w:val="single"/>
              </w:rPr>
              <w:t xml:space="preserve">               </w:t>
            </w:r>
            <w:r>
              <w:rPr>
                <w:rFonts w:hint="eastAsia" w:ascii="宋体" w:hAnsi="宋体" w:cs="宋体"/>
                <w:bCs/>
                <w:sz w:val="24"/>
              </w:rPr>
              <w:t xml:space="preserve">元（</w:t>
            </w:r>
            <w:r>
              <w:rPr>
                <w:rFonts w:ascii="Arial" w:hAnsi="Arial" w:cs="Arial"/>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）含税</w:t>
            </w:r>
            <w:r/>
          </w:p>
        </w:tc>
      </w:tr>
    </w:tbl>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、合同总价（大写）：</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本项目合同为固定总价合同，除甲方引起的技术变更或产品清单及数量调整外，乙方已充分考虑了市场价格变化等产生的风险，在合同实施期间不因市场因素变化而变动，本项目合同总价均不得调整。</w:t>
      </w:r>
      <w:r/>
    </w:p>
    <w:p>
      <w:pPr>
        <w:ind w:firstLine="480"/>
        <w:spacing w:line="360" w:lineRule="auto"/>
        <w:rPr>
          <w:rFonts w:ascii="宋体" w:hAnsi="宋体" w:cs="宋体"/>
          <w:bCs/>
          <w:sz w:val="24"/>
        </w:rPr>
      </w:pPr>
      <w:r>
        <w:rPr>
          <w:rFonts w:hint="eastAsia" w:ascii="宋体" w:hAnsi="宋体" w:cs="宋体"/>
          <w:bCs/>
          <w:sz w:val="24"/>
        </w:rPr>
        <w:t xml:space="preserve">2.1</w:t>
      </w:r>
      <w:r>
        <w:rPr>
          <w:rFonts w:hint="eastAsia" w:ascii="宋体" w:hAnsi="宋体" w:cs="宋体"/>
          <w:bCs/>
          <w:sz w:val="24"/>
        </w:rPr>
        <w:t xml:space="preserve">合同报价应包括本次招标范围内应包含货物设计、制造、包装、仓储、运输装</w:t>
      </w:r>
      <w:r>
        <w:rPr>
          <w:rFonts w:hint="eastAsia" w:ascii="宋体" w:hAnsi="宋体" w:cs="宋体"/>
          <w:bCs/>
          <w:sz w:val="24"/>
        </w:rPr>
        <w:t xml:space="preserve">卸、安装、调试及其材料及验收合格之前保管及保修期内备品备件、专用工具、伴随服务、技术图纸资料、人员培训发生的所有含税费用、支付给员工的工资和国家强制缴纳的各种社会保障资金以及</w:t>
      </w:r>
      <w:r>
        <w:rPr>
          <w:rFonts w:hint="eastAsia" w:ascii="宋体" w:hAnsi="宋体" w:cs="宋体"/>
          <w:sz w:val="24"/>
        </w:rPr>
        <w:t xml:space="preserve">合同实施过程中不可预见费用等</w:t>
      </w:r>
      <w:r>
        <w:rPr>
          <w:rFonts w:hint="eastAsia" w:ascii="宋体" w:hAnsi="宋体" w:cs="宋体"/>
          <w:bCs/>
          <w:sz w:val="24"/>
        </w:rPr>
        <w:t xml:space="preserve">所有费用。</w:t>
      </w:r>
      <w:r/>
    </w:p>
    <w:p>
      <w:pPr>
        <w:ind w:firstLine="480"/>
        <w:spacing w:line="360" w:lineRule="auto"/>
        <w:rPr>
          <w:rFonts w:ascii="宋体" w:hAnsi="宋体" w:cs="宋体"/>
          <w:bCs/>
          <w:sz w:val="24"/>
        </w:rPr>
      </w:pPr>
      <w:r>
        <w:rPr>
          <w:rFonts w:hint="eastAsia" w:ascii="宋体" w:hAnsi="宋体" w:cs="宋体"/>
          <w:bCs/>
          <w:sz w:val="24"/>
        </w:rPr>
        <w:t xml:space="preserve">2.2</w:t>
      </w:r>
      <w:r>
        <w:rPr>
          <w:rFonts w:hint="eastAsia" w:ascii="宋体" w:hAnsi="宋体" w:cs="宋体"/>
          <w:bCs/>
          <w:sz w:val="24"/>
        </w:rPr>
        <w:t xml:space="preserve">在安装、验收过程中，如发现有漏项、缺件，乙方应无条件、无偿补齐，所发生的一切费用，视为已包含在乙方投标时的投标报价之中，且并不因此而影响交付甲方使用的时间。</w:t>
      </w:r>
      <w:r/>
    </w:p>
    <w:p>
      <w:pPr>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、合同履行期限：自合同签订之日起</w:t>
      </w:r>
      <w:r>
        <w:rPr>
          <w:rFonts w:hint="eastAsia" w:ascii="宋体" w:hAnsi="宋体" w:cs="宋体"/>
          <w:bCs/>
          <w:sz w:val="24"/>
        </w:rPr>
        <w:t xml:space="preserve">150</w:t>
      </w:r>
      <w:r>
        <w:rPr>
          <w:rFonts w:hint="eastAsia" w:ascii="宋体" w:hAnsi="宋体" w:cs="宋体"/>
          <w:bCs/>
          <w:sz w:val="24"/>
        </w:rPr>
        <w:t xml:space="preserve">个</w:t>
      </w:r>
      <w:r>
        <w:rPr>
          <w:rFonts w:hint="eastAsia" w:ascii="宋体" w:hAnsi="宋体" w:cs="宋体"/>
          <w:bCs/>
          <w:sz w:val="24"/>
        </w:rPr>
        <w:t xml:space="preserve">日历天</w:t>
      </w:r>
      <w:r>
        <w:rPr>
          <w:rFonts w:hint="eastAsia" w:ascii="宋体" w:hAnsi="宋体" w:cs="宋体"/>
          <w:bCs/>
          <w:sz w:val="24"/>
        </w:rPr>
        <w:t xml:space="preserve">内完成第三方测试验收，并交付用户使用。</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、误期违约金：每拖延一天按中标价的</w:t>
      </w:r>
      <w:r>
        <w:rPr>
          <w:rFonts w:hint="eastAsia" w:ascii="宋体" w:hAnsi="宋体" w:cs="宋体"/>
          <w:bCs/>
          <w:sz w:val="24"/>
        </w:rPr>
        <w:t xml:space="preserve">5</w:t>
      </w:r>
      <w:r>
        <w:rPr>
          <w:rFonts w:hint="eastAsia" w:ascii="宋体" w:hAnsi="宋体" w:cs="宋体"/>
          <w:bCs/>
          <w:sz w:val="24"/>
        </w:rPr>
        <w:t xml:space="preserve">‰支付违约金给发包人，最高扣至合同价的</w:t>
      </w:r>
      <w:r>
        <w:rPr>
          <w:rFonts w:hint="eastAsia" w:ascii="宋体" w:hAnsi="宋体" w:cs="宋体"/>
          <w:bCs/>
          <w:sz w:val="24"/>
        </w:rPr>
        <w:t xml:space="preserve">15%</w:t>
      </w:r>
      <w:r>
        <w:rPr>
          <w:rFonts w:hint="eastAsia" w:ascii="宋体" w:hAnsi="宋体" w:cs="宋体"/>
          <w:bCs/>
          <w:sz w:val="24"/>
        </w:rPr>
        <w:t xml:space="preserve">直至取消双方签订的合同。</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、收货人：无锡市无线电监测站</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、交货地点：甲方指定地点。</w:t>
      </w:r>
      <w:r/>
    </w:p>
    <w:p>
      <w:pPr>
        <w:ind w:firstLine="480"/>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、设备的制造应符合下列标准或规范并据此验收：</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、包装要求：全部货物的外包装，必须采用防漏、防潮、防震、防锈、防盗和考虑到可能会发生的野蛮装卸等长途内陆运输及多次装卸之需要。</w:t>
      </w:r>
      <w:r/>
    </w:p>
    <w:p>
      <w:pPr>
        <w:ind w:firstLine="480"/>
        <w:spacing w:line="360" w:lineRule="auto"/>
        <w:rPr>
          <w:rFonts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、甲方付款方式及期限：中标人签订合同前无须向采购人缴纳履约保证金，签订合同后，采购人向中标人支付合同金额的</w:t>
      </w:r>
      <w:r>
        <w:rPr>
          <w:rFonts w:hint="eastAsia" w:ascii="宋体" w:hAnsi="宋体" w:cs="宋体"/>
          <w:bCs/>
          <w:sz w:val="24"/>
        </w:rPr>
        <w:t xml:space="preserve">60%</w:t>
      </w:r>
      <w:r>
        <w:rPr>
          <w:rFonts w:hint="eastAsia" w:ascii="宋体" w:hAnsi="宋体" w:cs="宋体"/>
          <w:bCs/>
          <w:sz w:val="24"/>
        </w:rPr>
        <w:t xml:space="preserve">作为预付款</w:t>
      </w:r>
      <w:r>
        <w:rPr>
          <w:rFonts w:hint="eastAsia" w:ascii="宋体" w:hAnsi="宋体" w:cs="宋体"/>
          <w:bCs/>
          <w:sz w:val="24"/>
        </w:rPr>
        <w:t xml:space="preserve">，项目出厂验收合格后采购人向中标人支付合同金额的</w:t>
      </w:r>
      <w:r>
        <w:rPr>
          <w:rFonts w:hint="eastAsia" w:ascii="宋体" w:hAnsi="宋体" w:cs="宋体"/>
          <w:bCs/>
          <w:sz w:val="24"/>
        </w:rPr>
        <w:t xml:space="preserve">30%</w:t>
      </w:r>
      <w:r>
        <w:rPr>
          <w:rFonts w:hint="eastAsia" w:ascii="宋体" w:hAnsi="宋体" w:cs="宋体"/>
          <w:bCs/>
          <w:sz w:val="24"/>
        </w:rPr>
        <w:t xml:space="preserve">，项目最终验收后采购人向中标人支付合同金额的</w:t>
      </w:r>
      <w:r>
        <w:rPr>
          <w:rFonts w:hint="eastAsia" w:ascii="宋体" w:hAnsi="宋体" w:cs="宋体"/>
          <w:bCs/>
          <w:sz w:val="24"/>
        </w:rPr>
        <w:t xml:space="preserve">10%</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10</w:t>
      </w:r>
      <w:r>
        <w:rPr>
          <w:rFonts w:hint="eastAsia" w:ascii="宋体" w:hAnsi="宋体" w:cs="宋体"/>
          <w:bCs/>
          <w:sz w:val="24"/>
        </w:rPr>
        <w:t xml:space="preserve">、验收</w:t>
      </w:r>
      <w:r/>
    </w:p>
    <w:p>
      <w:pPr>
        <w:ind w:firstLine="480"/>
        <w:spacing w:line="360" w:lineRule="auto"/>
        <w:rPr>
          <w:rFonts w:ascii="宋体" w:hAnsi="宋体" w:cs="宋体"/>
          <w:bCs/>
          <w:sz w:val="24"/>
        </w:rPr>
      </w:pPr>
      <w:r>
        <w:rPr>
          <w:rFonts w:hint="eastAsia" w:ascii="宋体" w:hAnsi="宋体" w:cs="宋体"/>
          <w:bCs/>
          <w:sz w:val="24"/>
        </w:rPr>
        <w:t xml:space="preserve">设备、材料安装、调试结束，买、卖双方派员共同验收，达到验收标准，则验收合格。</w:t>
      </w:r>
      <w:r/>
    </w:p>
    <w:p>
      <w:pPr>
        <w:ind w:firstLine="480"/>
        <w:spacing w:line="360" w:lineRule="auto"/>
        <w:rPr>
          <w:rFonts w:ascii="宋体" w:hAnsi="宋体" w:cs="宋体"/>
          <w:bCs/>
          <w:sz w:val="24"/>
        </w:rPr>
      </w:pPr>
      <w:r>
        <w:rPr>
          <w:rFonts w:hint="eastAsia" w:ascii="宋体" w:hAnsi="宋体" w:cs="宋体"/>
          <w:bCs/>
          <w:sz w:val="24"/>
        </w:rPr>
        <w:t xml:space="preserve">11</w:t>
      </w:r>
      <w:r>
        <w:rPr>
          <w:rFonts w:hint="eastAsia" w:ascii="宋体" w:hAnsi="宋体" w:cs="宋体"/>
          <w:bCs/>
          <w:sz w:val="24"/>
        </w:rPr>
        <w:t xml:space="preserve">、质保期及售后服务</w:t>
      </w:r>
      <w:r/>
    </w:p>
    <w:p>
      <w:pPr>
        <w:ind w:firstLine="480"/>
        <w:spacing w:line="360" w:lineRule="auto"/>
        <w:rPr>
          <w:rFonts w:ascii="宋体" w:hAnsi="宋体" w:cs="宋体"/>
          <w:bCs/>
          <w:sz w:val="24"/>
        </w:rPr>
      </w:pPr>
      <w:r>
        <w:rPr>
          <w:rFonts w:hint="eastAsia" w:ascii="宋体" w:hAnsi="宋体" w:cs="宋体"/>
          <w:bCs/>
          <w:sz w:val="24"/>
        </w:rPr>
        <w:t xml:space="preserve">11.1</w:t>
      </w:r>
      <w:r>
        <w:rPr>
          <w:rFonts w:hint="eastAsia" w:ascii="宋体" w:hAnsi="宋体" w:cs="宋体"/>
          <w:bCs/>
          <w:sz w:val="24"/>
        </w:rPr>
        <w:t xml:space="preserve">本项目质量保证期至少为</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rPr>
        <w:t xml:space="preserve">自最终</w:t>
      </w:r>
      <w:r>
        <w:rPr>
          <w:rFonts w:hint="eastAsia" w:ascii="宋体" w:hAnsi="宋体" w:cs="宋体"/>
          <w:bCs/>
          <w:sz w:val="24"/>
        </w:rPr>
        <w:t xml:space="preserve">验收合格起计算。</w:t>
      </w:r>
      <w:r/>
    </w:p>
    <w:p>
      <w:pPr>
        <w:ind w:firstLine="480"/>
        <w:spacing w:line="360" w:lineRule="auto"/>
        <w:rPr>
          <w:rFonts w:ascii="宋体" w:hAnsi="宋体" w:cs="宋体"/>
          <w:bCs/>
          <w:sz w:val="24"/>
        </w:rPr>
      </w:pPr>
      <w:r>
        <w:rPr>
          <w:rFonts w:hint="eastAsia" w:ascii="宋体" w:hAnsi="宋体" w:cs="宋体"/>
          <w:bCs/>
          <w:sz w:val="24"/>
        </w:rPr>
        <w:t xml:space="preserve">11.2</w:t>
      </w:r>
      <w:r>
        <w:rPr>
          <w:rFonts w:hint="eastAsia" w:ascii="宋体" w:hAnsi="宋体" w:cs="宋体"/>
          <w:bCs/>
          <w:sz w:val="24"/>
        </w:rPr>
        <w:t xml:space="preserve">在质保期内，在质量保证期内，按说明书上要求进行正常操作的情况下，造成出现的任何故障及损坏，乙方必须在</w:t>
      </w:r>
      <w:r>
        <w:rPr>
          <w:rFonts w:hint="eastAsia" w:ascii="宋体" w:hAnsi="宋体" w:cs="宋体"/>
          <w:bCs/>
          <w:sz w:val="24"/>
        </w:rPr>
        <w:t xml:space="preserve">7</w:t>
      </w:r>
      <w:r>
        <w:rPr>
          <w:rFonts w:hint="eastAsia" w:ascii="宋体" w:hAnsi="宋体" w:cs="宋体"/>
          <w:bCs/>
          <w:sz w:val="24"/>
        </w:rPr>
        <w:t xml:space="preserve">个工作日内无偿维修。用户在使用过程中发现设备出现问题，乙方必须在接到用户通报后</w:t>
      </w:r>
      <w:r>
        <w:rPr>
          <w:rFonts w:hint="eastAsia" w:ascii="宋体" w:hAnsi="宋体" w:cs="宋体"/>
          <w:bCs/>
          <w:sz w:val="24"/>
        </w:rPr>
        <w:t xml:space="preserve">4</w:t>
      </w:r>
      <w:r>
        <w:rPr>
          <w:rFonts w:hint="eastAsia" w:ascii="宋体" w:hAnsi="宋体" w:cs="宋体"/>
          <w:bCs/>
          <w:sz w:val="24"/>
        </w:rPr>
        <w:t xml:space="preserve">小时内给予用户明确答复，</w:t>
      </w:r>
      <w:r>
        <w:rPr>
          <w:rFonts w:hint="eastAsia" w:ascii="宋体" w:hAnsi="宋体" w:cs="宋体"/>
          <w:bCs/>
          <w:sz w:val="24"/>
        </w:rPr>
        <w:t xml:space="preserve">24</w:t>
      </w:r>
      <w:r>
        <w:rPr>
          <w:rFonts w:hint="eastAsia" w:ascii="宋体" w:hAnsi="宋体" w:cs="宋体"/>
          <w:bCs/>
          <w:sz w:val="24"/>
        </w:rPr>
        <w:t xml:space="preserve">小时内到达现场解决问题。</w:t>
      </w:r>
      <w:r/>
    </w:p>
    <w:p>
      <w:pPr>
        <w:ind w:firstLine="480"/>
        <w:spacing w:line="360" w:lineRule="auto"/>
        <w:rPr>
          <w:rFonts w:ascii="宋体" w:hAnsi="宋体" w:cs="宋体"/>
          <w:bCs/>
          <w:sz w:val="24"/>
        </w:rPr>
      </w:pPr>
      <w:r>
        <w:rPr>
          <w:rFonts w:hint="eastAsia" w:ascii="宋体" w:hAnsi="宋体" w:cs="宋体"/>
          <w:bCs/>
          <w:sz w:val="24"/>
        </w:rPr>
        <w:t xml:space="preserve">11.3</w:t>
      </w:r>
      <w:r>
        <w:rPr>
          <w:rFonts w:hint="eastAsia" w:ascii="宋体" w:hAnsi="宋体" w:cs="宋体"/>
          <w:bCs/>
          <w:sz w:val="24"/>
        </w:rPr>
        <w:t xml:space="preserve">在质保期内，因甲方使用不当原因出现设备故障时，乙方在接甲方通知后，应在</w:t>
      </w:r>
      <w:r>
        <w:rPr>
          <w:rFonts w:hint="eastAsia" w:ascii="宋体" w:hAnsi="宋体" w:cs="宋体"/>
          <w:bCs/>
          <w:sz w:val="24"/>
        </w:rPr>
        <w:t xml:space="preserve">11.2</w:t>
      </w:r>
      <w:r>
        <w:rPr>
          <w:rFonts w:hint="eastAsia" w:ascii="宋体" w:hAnsi="宋体" w:cs="宋体"/>
          <w:bCs/>
          <w:sz w:val="24"/>
        </w:rPr>
        <w:t xml:space="preserve">条款中所述的时限内赶到甲方现场，帮助排除故障、修复或更换零部件，需购买零部件时，酌情收取成本费。</w:t>
      </w:r>
      <w:r/>
    </w:p>
    <w:p>
      <w:pPr>
        <w:ind w:firstLine="480"/>
        <w:spacing w:line="360" w:lineRule="auto"/>
        <w:rPr>
          <w:rFonts w:ascii="宋体" w:hAnsi="宋体" w:cs="宋体"/>
          <w:bCs/>
          <w:sz w:val="24"/>
        </w:rPr>
      </w:pPr>
      <w:r>
        <w:rPr>
          <w:rFonts w:hint="eastAsia" w:ascii="宋体" w:hAnsi="宋体" w:cs="宋体"/>
          <w:bCs/>
          <w:sz w:val="24"/>
        </w:rPr>
        <w:t xml:space="preserve">11.4</w:t>
      </w:r>
      <w:r>
        <w:rPr>
          <w:rFonts w:hint="eastAsia" w:ascii="宋体" w:hAnsi="宋体" w:cs="宋体"/>
          <w:bCs/>
          <w:sz w:val="24"/>
        </w:rPr>
        <w:t xml:space="preserve">质保期满后，如设备出现故障，乙方在接甲方通知后，仍应在上述时间内响应、派人赶</w:t>
      </w:r>
      <w:r>
        <w:rPr>
          <w:rFonts w:hint="eastAsia" w:ascii="宋体" w:hAnsi="宋体" w:cs="宋体"/>
          <w:bCs/>
          <w:sz w:val="24"/>
        </w:rPr>
        <w:t xml:space="preserve">到甲方现场，帮助排除故障、修复或更换零部件，并保证以优惠价格提供设备必需的各类备件、易损件和耗材。</w:t>
      </w:r>
      <w:r/>
    </w:p>
    <w:p>
      <w:pPr>
        <w:ind w:firstLine="480"/>
        <w:spacing w:line="360" w:lineRule="auto"/>
        <w:rPr>
          <w:rFonts w:ascii="宋体" w:hAnsi="宋体" w:cs="宋体"/>
          <w:bCs/>
          <w:sz w:val="24"/>
        </w:rPr>
      </w:pPr>
      <w:r>
        <w:rPr>
          <w:rFonts w:hint="eastAsia" w:ascii="宋体" w:hAnsi="宋体" w:cs="宋体"/>
          <w:bCs/>
          <w:sz w:val="24"/>
        </w:rPr>
        <w:t xml:space="preserve">12</w:t>
      </w:r>
      <w:r>
        <w:rPr>
          <w:rFonts w:hint="eastAsia" w:ascii="宋体" w:hAnsi="宋体" w:cs="宋体"/>
          <w:bCs/>
          <w:sz w:val="24"/>
        </w:rPr>
        <w:t xml:space="preserve">、技术资料</w:t>
      </w:r>
      <w:r/>
    </w:p>
    <w:p>
      <w:pPr>
        <w:ind w:firstLine="480"/>
        <w:spacing w:line="360" w:lineRule="auto"/>
        <w:rPr>
          <w:rFonts w:ascii="宋体" w:hAnsi="宋体" w:cs="宋体"/>
          <w:bCs/>
          <w:sz w:val="24"/>
        </w:rPr>
      </w:pPr>
      <w:r>
        <w:rPr>
          <w:rFonts w:hint="eastAsia" w:ascii="宋体" w:hAnsi="宋体" w:cs="宋体"/>
          <w:bCs/>
          <w:sz w:val="24"/>
        </w:rPr>
        <w:t xml:space="preserve">按采购文件第三部分采购需求中的要求提供相关资料。</w:t>
      </w:r>
      <w:r/>
    </w:p>
    <w:p>
      <w:pPr>
        <w:ind w:firstLine="480"/>
        <w:spacing w:line="360" w:lineRule="auto"/>
        <w:rPr>
          <w:rFonts w:ascii="宋体" w:hAnsi="宋体" w:cs="宋体"/>
          <w:bCs/>
          <w:sz w:val="24"/>
        </w:rPr>
      </w:pPr>
      <w:r>
        <w:rPr>
          <w:rFonts w:hint="eastAsia" w:ascii="宋体" w:hAnsi="宋体" w:cs="宋体"/>
          <w:bCs/>
          <w:sz w:val="24"/>
        </w:rPr>
        <w:t xml:space="preserve">13</w:t>
      </w:r>
      <w:r>
        <w:rPr>
          <w:rFonts w:hint="eastAsia" w:ascii="宋体" w:hAnsi="宋体" w:cs="宋体"/>
          <w:bCs/>
          <w:sz w:val="24"/>
        </w:rPr>
        <w:t xml:space="preserve">、乙方的违约责任</w:t>
      </w:r>
      <w:r/>
    </w:p>
    <w:p>
      <w:pPr>
        <w:ind w:firstLine="480"/>
        <w:spacing w:line="360" w:lineRule="auto"/>
        <w:rPr>
          <w:rFonts w:ascii="宋体" w:hAnsi="宋体" w:cs="宋体"/>
          <w:bCs/>
          <w:sz w:val="24"/>
        </w:rPr>
      </w:pPr>
      <w:r>
        <w:rPr>
          <w:rFonts w:hint="eastAsia" w:ascii="宋体" w:hAnsi="宋体" w:cs="宋体"/>
          <w:bCs/>
          <w:sz w:val="24"/>
        </w:rPr>
        <w:t xml:space="preserve">13.1</w:t>
      </w:r>
      <w:r>
        <w:rPr>
          <w:rFonts w:hint="eastAsia" w:ascii="宋体" w:hAnsi="宋体" w:cs="宋体"/>
          <w:bCs/>
          <w:sz w:val="24"/>
        </w:rPr>
        <w:t xml:space="preserve">乙方未按合同规定的质量要求交货，甲方有权拒收，由此造成的直接损失和间接损失由乙方赔偿。</w:t>
      </w:r>
      <w:r/>
    </w:p>
    <w:p>
      <w:pPr>
        <w:ind w:firstLine="480"/>
        <w:spacing w:line="360" w:lineRule="auto"/>
        <w:rPr>
          <w:rFonts w:ascii="宋体" w:hAnsi="宋体" w:cs="宋体"/>
          <w:bCs/>
          <w:sz w:val="24"/>
        </w:rPr>
      </w:pPr>
      <w:r>
        <w:rPr>
          <w:rFonts w:hint="eastAsia" w:ascii="宋体" w:hAnsi="宋体" w:cs="宋体"/>
          <w:bCs/>
          <w:sz w:val="24"/>
        </w:rPr>
        <w:t xml:space="preserve">13.2</w:t>
      </w:r>
      <w:r>
        <w:rPr>
          <w:rFonts w:hint="eastAsia" w:ascii="宋体" w:hAnsi="宋体" w:cs="宋体"/>
          <w:bCs/>
          <w:sz w:val="24"/>
        </w:rPr>
        <w:t xml:space="preserve">乙方不能交付或不能完成合同，乙方双倍返还甲方已支付的货款。</w:t>
      </w:r>
      <w:r/>
    </w:p>
    <w:p>
      <w:pPr>
        <w:ind w:firstLine="480"/>
        <w:spacing w:line="360" w:lineRule="auto"/>
        <w:rPr>
          <w:rFonts w:ascii="宋体" w:hAnsi="宋体" w:cs="宋体"/>
          <w:bCs/>
          <w:sz w:val="24"/>
        </w:rPr>
      </w:pPr>
      <w:r>
        <w:rPr>
          <w:rFonts w:hint="eastAsia" w:ascii="宋体" w:hAnsi="宋体" w:cs="宋体"/>
          <w:bCs/>
          <w:sz w:val="24"/>
        </w:rPr>
        <w:t xml:space="preserve">13.3</w:t>
      </w:r>
      <w:r>
        <w:rPr>
          <w:rFonts w:hint="eastAsia" w:ascii="宋体" w:hAnsi="宋体" w:cs="宋体"/>
          <w:bCs/>
          <w:sz w:val="24"/>
        </w:rPr>
        <w:t xml:space="preserve">本合同所有货物的制造及安装，都必须由乙方自己或投标文件中明确的单位承担，不得分包给其他单位。否则，甲方有权按乙方不能交付或不能完成合同处理。</w:t>
      </w:r>
      <w:r/>
    </w:p>
    <w:p>
      <w:pPr>
        <w:ind w:firstLine="480"/>
        <w:spacing w:line="360" w:lineRule="auto"/>
        <w:rPr>
          <w:rFonts w:ascii="宋体" w:hAnsi="宋体" w:cs="宋体"/>
          <w:bCs/>
          <w:sz w:val="24"/>
        </w:rPr>
      </w:pPr>
      <w:r>
        <w:rPr>
          <w:rFonts w:hint="eastAsia" w:ascii="宋体" w:hAnsi="宋体" w:cs="宋体"/>
          <w:bCs/>
          <w:sz w:val="24"/>
        </w:rPr>
        <w:t xml:space="preserve">13.4</w:t>
      </w:r>
      <w:r>
        <w:rPr>
          <w:rFonts w:hint="eastAsia" w:ascii="宋体" w:hAnsi="宋体" w:cs="宋体"/>
          <w:bCs/>
          <w:sz w:val="24"/>
        </w:rPr>
        <w:t xml:space="preserve">乙</w:t>
      </w:r>
      <w:r>
        <w:rPr>
          <w:rFonts w:hint="eastAsia" w:ascii="宋体" w:hAnsi="宋体" w:cs="宋体"/>
          <w:bCs/>
          <w:sz w:val="24"/>
        </w:rPr>
        <w:t xml:space="preserve">方履行义务不符合合同约定时，甲方将扣减</w:t>
      </w:r>
      <w:r>
        <w:rPr>
          <w:rFonts w:hint="eastAsia" w:ascii="宋体" w:hAnsi="宋体" w:cs="宋体"/>
          <w:bCs/>
          <w:sz w:val="24"/>
        </w:rPr>
        <w:t xml:space="preserve">10%</w:t>
      </w:r>
      <w:r>
        <w:rPr>
          <w:rFonts w:hint="eastAsia" w:ascii="宋体" w:hAnsi="宋体" w:cs="宋体"/>
          <w:bCs/>
          <w:sz w:val="24"/>
        </w:rPr>
        <w:t xml:space="preserve">尾款。</w:t>
      </w:r>
      <w:r/>
    </w:p>
    <w:p>
      <w:pPr>
        <w:ind w:firstLine="480"/>
        <w:spacing w:line="360" w:lineRule="auto"/>
        <w:rPr>
          <w:rFonts w:ascii="宋体" w:hAnsi="宋体" w:cs="宋体"/>
          <w:bCs/>
          <w:sz w:val="24"/>
        </w:rPr>
      </w:pPr>
      <w:r>
        <w:rPr>
          <w:rFonts w:hint="eastAsia" w:ascii="宋体" w:hAnsi="宋体" w:cs="宋体"/>
          <w:bCs/>
          <w:sz w:val="24"/>
        </w:rPr>
        <w:t xml:space="preserve">14</w:t>
      </w:r>
      <w:r>
        <w:rPr>
          <w:rFonts w:hint="eastAsia" w:ascii="宋体" w:hAnsi="宋体" w:cs="宋体"/>
          <w:bCs/>
          <w:sz w:val="24"/>
        </w:rPr>
        <w:t xml:space="preserve">、甲方的违约责任：甲方未按合同规定的时间和要求向乙方提供相关安装条件等，乙方交付时间顺延。</w:t>
      </w:r>
      <w:r/>
    </w:p>
    <w:p>
      <w:pPr>
        <w:ind w:firstLine="480"/>
        <w:spacing w:line="360" w:lineRule="auto"/>
        <w:rPr>
          <w:rFonts w:ascii="宋体" w:hAnsi="宋体" w:cs="宋体"/>
          <w:bCs/>
          <w:sz w:val="24"/>
        </w:rPr>
      </w:pPr>
      <w:r>
        <w:rPr>
          <w:rFonts w:hint="eastAsia" w:ascii="宋体" w:hAnsi="宋体" w:cs="宋体"/>
          <w:bCs/>
          <w:sz w:val="24"/>
        </w:rPr>
        <w:t xml:space="preserve">15</w:t>
      </w:r>
      <w:r>
        <w:rPr>
          <w:rFonts w:hint="eastAsia" w:ascii="宋体" w:hAnsi="宋体" w:cs="宋体"/>
          <w:bCs/>
          <w:sz w:val="24"/>
        </w:rPr>
        <w:t xml:space="preserve">、乙方供给甲方的设备、材料及乙方自己的施工用具，进入甲方工地现场后的保管，由乙方负责；乙方在甲方工地现场安装、验收人员的安全、保险、食宿、交通由乙方负责。</w:t>
      </w:r>
      <w:r/>
    </w:p>
    <w:p>
      <w:pPr>
        <w:ind w:firstLine="480"/>
        <w:spacing w:line="360" w:lineRule="auto"/>
        <w:rPr>
          <w:rFonts w:ascii="宋体" w:hAnsi="宋体" w:cs="宋体"/>
          <w:bCs/>
          <w:sz w:val="24"/>
        </w:rPr>
      </w:pPr>
      <w:r>
        <w:rPr>
          <w:rFonts w:hint="eastAsia" w:ascii="宋体" w:hAnsi="宋体" w:cs="宋体"/>
          <w:bCs/>
          <w:sz w:val="24"/>
        </w:rPr>
        <w:t xml:space="preserve">16</w:t>
      </w:r>
      <w:r>
        <w:rPr>
          <w:rFonts w:hint="eastAsia" w:ascii="宋体" w:hAnsi="宋体" w:cs="宋体"/>
          <w:bCs/>
          <w:sz w:val="24"/>
        </w:rPr>
        <w:t xml:space="preserve">、乙方在设备安装、验收过程中，甲方提供下列条件和配合，超出下列范围的由乙方自理：</w:t>
      </w:r>
      <w:r/>
    </w:p>
    <w:p>
      <w:pPr>
        <w:ind w:firstLine="480"/>
        <w:spacing w:line="360" w:lineRule="auto"/>
        <w:rPr>
          <w:rFonts w:ascii="宋体" w:hAnsi="宋体" w:cs="宋体"/>
          <w:bCs/>
          <w:sz w:val="24"/>
        </w:rPr>
      </w:pPr>
      <w:r>
        <w:rPr>
          <w:rFonts w:hint="eastAsia" w:ascii="宋体" w:hAnsi="宋体" w:cs="宋体"/>
          <w:bCs/>
          <w:sz w:val="24"/>
        </w:rPr>
        <w:t xml:space="preserve">17</w:t>
      </w:r>
      <w:r>
        <w:rPr>
          <w:rFonts w:hint="eastAsia" w:ascii="宋体" w:hAnsi="宋体" w:cs="宋体"/>
          <w:bCs/>
          <w:sz w:val="24"/>
        </w:rPr>
        <w:t xml:space="preserve">、甲方使用乙方提供的设备，当受到第三方提出的侵犯其专利权、商标权或工业设计权的起诉时，一切后果由乙方负责。</w:t>
      </w:r>
      <w:r/>
    </w:p>
    <w:p>
      <w:pPr>
        <w:ind w:firstLine="480"/>
        <w:spacing w:line="360" w:lineRule="auto"/>
        <w:rPr>
          <w:rFonts w:ascii="宋体" w:hAnsi="宋体" w:cs="宋体"/>
          <w:bCs/>
          <w:sz w:val="24"/>
        </w:rPr>
      </w:pPr>
      <w:r>
        <w:rPr>
          <w:rFonts w:hint="eastAsia" w:ascii="宋体" w:hAnsi="宋体" w:cs="宋体"/>
          <w:bCs/>
          <w:sz w:val="24"/>
        </w:rPr>
        <w:t xml:space="preserve">18</w:t>
      </w:r>
      <w:r>
        <w:rPr>
          <w:rFonts w:hint="eastAsia" w:ascii="宋体" w:hAnsi="宋体" w:cs="宋体"/>
          <w:bCs/>
          <w:sz w:val="24"/>
        </w:rPr>
        <w:t xml:space="preserve">、</w:t>
      </w:r>
      <w:r>
        <w:rPr>
          <w:rFonts w:hint="eastAsia" w:ascii="宋体" w:hAnsi="宋体" w:cs="宋体"/>
          <w:bCs/>
          <w:sz w:val="24"/>
        </w:rPr>
        <w:t xml:space="preserve">合同的生效：本合同一式肆份，合同经甲乙双方代表签字并盖章后即生效。招标文件和投标文件、合同附件都是合同不可分割的部分，与合同具有同等法律效力，如有冲突，由甲方负责解释。</w:t>
      </w:r>
      <w:r/>
    </w:p>
    <w:p>
      <w:pPr>
        <w:ind w:firstLine="480"/>
        <w:spacing w:line="360" w:lineRule="auto"/>
        <w:rPr>
          <w:rFonts w:ascii="宋体" w:hAnsi="宋体" w:cs="宋体"/>
          <w:bCs/>
          <w:sz w:val="24"/>
        </w:rPr>
      </w:pPr>
      <w:r>
        <w:rPr>
          <w:rFonts w:hint="eastAsia" w:ascii="宋体" w:hAnsi="宋体" w:cs="宋体"/>
          <w:bCs/>
          <w:sz w:val="24"/>
        </w:rPr>
        <w:t xml:space="preserve">19</w:t>
      </w:r>
      <w:r>
        <w:rPr>
          <w:rFonts w:hint="eastAsia" w:ascii="宋体" w:hAnsi="宋体" w:cs="宋体"/>
          <w:bCs/>
          <w:sz w:val="24"/>
        </w:rPr>
        <w:t xml:space="preserve">、未尽事宜、双方协商解决。如协商不能达成一致，则任何一方均可将争议提交项目所在地人民法院诉讼解决。</w:t>
      </w:r>
      <w:r/>
    </w:p>
    <w:p>
      <w:pPr>
        <w:ind w:firstLine="200"/>
        <w:spacing w:line="360" w:lineRule="auto"/>
        <w:rPr>
          <w:rFonts w:ascii="宋体" w:hAnsi="宋体" w:cs="宋体"/>
          <w:sz w:val="24"/>
        </w:rPr>
      </w:pPr>
      <w:r>
        <w:rPr>
          <w:rFonts w:hint="eastAsia" w:ascii="宋体" w:hAnsi="宋体" w:cs="宋体"/>
          <w:sz w:val="24"/>
        </w:rPr>
        <w:t xml:space="preserve">甲方：无锡市无线电监测站（盖章）</w:t>
      </w:r>
      <w:r/>
    </w:p>
    <w:p>
      <w:pPr>
        <w:ind w:firstLine="200"/>
        <w:spacing w:line="360" w:lineRule="auto"/>
        <w:rPr>
          <w:rFonts w:ascii="宋体" w:hAnsi="宋体" w:cs="宋体"/>
          <w:sz w:val="24"/>
        </w:rPr>
      </w:pPr>
      <w:r>
        <w:rPr>
          <w:rFonts w:hint="eastAsia" w:ascii="宋体" w:hAnsi="宋体" w:cs="宋体"/>
          <w:sz w:val="24"/>
        </w:rPr>
        <w:t xml:space="preserve">法定（授权）代表人：</w:t>
      </w:r>
      <w:r/>
    </w:p>
    <w:p>
      <w:pPr>
        <w:ind w:firstLine="20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200"/>
        <w:spacing w:line="360" w:lineRule="auto"/>
        <w:rPr>
          <w:rFonts w:ascii="宋体" w:hAnsi="宋体" w:cs="宋体"/>
          <w:sz w:val="24"/>
        </w:rPr>
      </w:pPr>
      <w:r>
        <w:rPr>
          <w:rFonts w:hint="eastAsia" w:ascii="宋体" w:hAnsi="宋体" w:cs="宋体"/>
          <w:sz w:val="24"/>
        </w:rPr>
        <w:t xml:space="preserve">乙方：（盖章）</w:t>
      </w:r>
      <w:r/>
    </w:p>
    <w:p>
      <w:pPr>
        <w:ind w:firstLine="200"/>
        <w:spacing w:line="360" w:lineRule="auto"/>
        <w:rPr>
          <w:rFonts w:ascii="宋体" w:hAnsi="宋体" w:cs="宋体"/>
          <w:sz w:val="24"/>
        </w:rPr>
      </w:pPr>
      <w:r>
        <w:rPr>
          <w:rFonts w:hint="eastAsia" w:ascii="宋体" w:hAnsi="宋体" w:cs="宋体"/>
          <w:sz w:val="24"/>
        </w:rPr>
        <w:t xml:space="preserve">法定（授权）代表人：</w:t>
      </w:r>
      <w:r/>
    </w:p>
    <w:p>
      <w:pPr>
        <w:ind w:firstLine="200"/>
        <w:spacing w:line="360" w:lineRule="auto"/>
        <w:rPr>
          <w:rFonts w:ascii="宋体" w:hAnsi="宋体" w:cs="宋体"/>
          <w:sz w:val="24"/>
        </w:rPr>
      </w:pPr>
      <w:r>
        <w:rPr>
          <w:rFonts w:hint="eastAsia" w:ascii="宋体" w:hAnsi="宋体" w:cs="宋体"/>
          <w:sz w:val="24"/>
        </w:rPr>
        <w:t xml:space="preserve">乙方户名：</w:t>
      </w:r>
      <w:r/>
    </w:p>
    <w:p>
      <w:pPr>
        <w:ind w:firstLine="200"/>
        <w:spacing w:line="360" w:lineRule="auto"/>
        <w:rPr>
          <w:rFonts w:ascii="宋体" w:hAnsi="宋体" w:cs="宋体"/>
          <w:sz w:val="24"/>
        </w:rPr>
      </w:pPr>
      <w:r>
        <w:rPr>
          <w:rFonts w:hint="eastAsia" w:ascii="宋体" w:hAnsi="宋体" w:cs="宋体"/>
          <w:sz w:val="24"/>
        </w:rPr>
        <w:t xml:space="preserve">乙方开户银行：</w:t>
      </w:r>
      <w:r/>
    </w:p>
    <w:p>
      <w:pPr>
        <w:ind w:firstLine="200"/>
        <w:spacing w:line="360" w:lineRule="auto"/>
        <w:rPr>
          <w:rFonts w:ascii="宋体" w:hAnsi="宋体" w:cs="宋体"/>
          <w:sz w:val="24"/>
        </w:rPr>
      </w:pPr>
      <w:r>
        <w:rPr>
          <w:rFonts w:hint="eastAsia" w:ascii="宋体" w:hAnsi="宋体" w:cs="宋体"/>
          <w:sz w:val="24"/>
        </w:rPr>
        <w:t xml:space="preserve">乙方账号：</w:t>
      </w:r>
      <w:r/>
    </w:p>
    <w:p>
      <w:pPr>
        <w:ind w:firstLine="20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200"/>
        <w:spacing w:line="360" w:lineRule="auto"/>
        <w:rPr>
          <w:rFonts w:ascii="宋体" w:hAnsi="宋体" w:cs="宋体"/>
          <w:sz w:val="24"/>
        </w:rPr>
      </w:pPr>
      <w:r>
        <w:rPr>
          <w:rFonts w:hint="eastAsia" w:ascii="宋体" w:hAnsi="宋体" w:cs="宋体"/>
          <w:sz w:val="24"/>
        </w:rPr>
        <w:t xml:space="preserve">              </w:t>
      </w:r>
      <w:r/>
    </w:p>
    <w:p>
      <w:pPr>
        <w:ind w:firstLine="200"/>
        <w:spacing w:line="360" w:lineRule="auto"/>
        <w:rPr>
          <w:rFonts w:ascii="宋体" w:hAnsi="宋体" w:cs="宋体"/>
          <w:sz w:val="24"/>
        </w:rPr>
      </w:pPr>
      <w:r>
        <w:rPr>
          <w:rFonts w:hint="eastAsia" w:ascii="宋体" w:hAnsi="宋体" w:cs="宋体"/>
          <w:sz w:val="24"/>
        </w:rPr>
        <w:t xml:space="preserve">见证方：江苏弘业国际技术工程有限公司（盖章）</w:t>
      </w:r>
      <w:r/>
    </w:p>
    <w:p>
      <w:pPr>
        <w:ind w:firstLine="720"/>
        <w:spacing w:line="360" w:lineRule="auto"/>
        <w:rPr>
          <w:rFonts w:ascii="宋体" w:hAnsi="宋体" w:cs="宋体"/>
          <w:sz w:val="24"/>
        </w:rPr>
      </w:pP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480"/>
        <w:jc w:val="left"/>
        <w:spacing w:line="360" w:lineRule="auto"/>
        <w:tabs>
          <w:tab w:val="left" w:pos="3420" w:leader="none"/>
        </w:tabs>
        <w:rPr>
          <w:rFonts w:ascii="宋体" w:hAnsi="宋体"/>
          <w:sz w:val="24"/>
        </w:rPr>
      </w:pPr>
      <w:r>
        <w:rPr>
          <w:rFonts w:ascii="宋体" w:hAnsi="宋体"/>
          <w:sz w:val="24"/>
        </w:rPr>
        <w:br w:type="page" w:clear="all"/>
      </w:r>
      <w:r/>
    </w:p>
    <w:p>
      <w:pPr>
        <w:pStyle w:val="763"/>
      </w:pPr>
      <w:r>
        <w:rPr>
          <w:rFonts w:hint="eastAsia"/>
        </w:rPr>
        <w:t xml:space="preserve">投标文件格式</w:t>
      </w:r>
      <w:r/>
    </w:p>
    <w:p>
      <w:pPr>
        <w:rPr>
          <w:rFonts w:ascii="黑体" w:eastAsia="黑体"/>
          <w:bCs/>
          <w:sz w:val="32"/>
        </w:rPr>
      </w:pPr>
      <w:r>
        <w:rPr>
          <w:rFonts w:ascii="黑体" w:eastAsia="黑体"/>
          <w:bCs/>
          <w:sz w:val="32"/>
        </w:rPr>
      </w:r>
      <w:r/>
    </w:p>
    <w:p>
      <w:pPr>
        <w:rPr>
          <w:rFonts w:ascii="黑体" w:eastAsia="黑体"/>
          <w:bCs/>
          <w:sz w:val="32"/>
        </w:rPr>
      </w:pPr>
      <w:r>
        <w:rPr>
          <w:rFonts w:ascii="黑体" w:eastAsia="黑体"/>
          <w:bCs/>
          <w:sz w:val="32"/>
        </w:rPr>
      </w:r>
      <w:r/>
    </w:p>
    <w:p>
      <w:pPr>
        <w:jc w:val="center"/>
        <w:spacing w:line="360" w:lineRule="auto"/>
        <w:rPr>
          <w:rFonts w:ascii="宋体" w:hAnsi="宋体"/>
          <w:b/>
          <w:sz w:val="48"/>
          <w:szCs w:val="20"/>
        </w:rPr>
      </w:pPr>
      <w:r>
        <w:rPr>
          <w:rFonts w:hint="eastAsia" w:ascii="宋体" w:hAnsi="宋体"/>
          <w:b/>
          <w:sz w:val="48"/>
          <w:szCs w:val="20"/>
        </w:rPr>
        <w:t xml:space="preserve">无锡市宜兴铜官</w:t>
      </w:r>
      <w:r>
        <w:rPr>
          <w:rFonts w:hint="eastAsia" w:ascii="宋体" w:hAnsi="宋体"/>
          <w:b/>
          <w:sz w:val="48"/>
          <w:szCs w:val="20"/>
        </w:rPr>
        <w:t xml:space="preserve">山固定</w:t>
      </w:r>
      <w:r>
        <w:rPr>
          <w:rFonts w:hint="eastAsia" w:ascii="宋体" w:hAnsi="宋体"/>
          <w:b/>
          <w:sz w:val="48"/>
          <w:szCs w:val="20"/>
        </w:rPr>
        <w:t xml:space="preserve">监测站升级改造项目</w:t>
      </w:r>
      <w:r/>
    </w:p>
    <w:p>
      <w:pPr>
        <w:jc w:val="center"/>
        <w:spacing w:line="360" w:lineRule="auto"/>
        <w:rPr>
          <w:rFonts w:ascii="宋体" w:hAnsi="宋体"/>
          <w:b/>
          <w:sz w:val="72"/>
          <w:szCs w:val="20"/>
        </w:rPr>
      </w:pPr>
      <w:r>
        <w:rPr>
          <w:rFonts w:ascii="宋体" w:hAnsi="宋体"/>
          <w:b/>
          <w:sz w:val="72"/>
          <w:szCs w:val="20"/>
        </w:rPr>
      </w:r>
      <w:r/>
    </w:p>
    <w:p>
      <w:pPr>
        <w:jc w:val="center"/>
        <w:spacing w:line="360" w:lineRule="auto"/>
        <w:rPr>
          <w:rFonts w:ascii="宋体" w:hAnsi="宋体"/>
          <w:b/>
          <w:sz w:val="72"/>
          <w:szCs w:val="20"/>
        </w:rPr>
      </w:pPr>
      <w:r>
        <w:rPr>
          <w:rFonts w:hint="eastAsia" w:ascii="宋体" w:hAnsi="宋体"/>
          <w:b/>
          <w:sz w:val="72"/>
          <w:szCs w:val="20"/>
        </w:rPr>
        <w:t xml:space="preserve">投标文件</w:t>
      </w:r>
      <w:r/>
    </w:p>
    <w:p>
      <w:pPr>
        <w:jc w:val="cente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48"/>
          <w:szCs w:val="20"/>
        </w:rPr>
      </w:pPr>
      <w:r>
        <w:rPr>
          <w:rFonts w:ascii="宋体" w:hAnsi="宋体"/>
          <w:b/>
          <w:sz w:val="48"/>
          <w:szCs w:val="20"/>
        </w:rPr>
      </w:r>
      <w:r/>
    </w:p>
    <w:p>
      <w:pPr>
        <w:spacing w:line="360" w:lineRule="auto"/>
        <w:rPr>
          <w:rFonts w:ascii="宋体" w:hAnsi="宋体"/>
          <w:b/>
          <w:sz w:val="28"/>
          <w:szCs w:val="20"/>
          <w:u w:val="single"/>
        </w:rPr>
      </w:pPr>
      <w:r>
        <w:rPr>
          <w:rFonts w:hint="eastAsia" w:ascii="宋体" w:hAnsi="宋体"/>
          <w:b/>
          <w:sz w:val="28"/>
          <w:szCs w:val="20"/>
        </w:rPr>
        <w:t xml:space="preserve">政府采购编号：</w:t>
      </w:r>
      <w:r>
        <w:rPr>
          <w:rFonts w:hint="eastAsia" w:ascii="宋体" w:hAnsi="宋体"/>
          <w:b/>
          <w:sz w:val="28"/>
          <w:szCs w:val="20"/>
          <w:u w:val="single"/>
        </w:rPr>
        <w:t xml:space="preserve">                                        </w:t>
      </w:r>
      <w:r/>
    </w:p>
    <w:p>
      <w:pPr>
        <w:spacing w:line="360" w:lineRule="auto"/>
        <w:rPr>
          <w:rFonts w:ascii="宋体" w:hAnsi="宋体"/>
          <w:b/>
          <w:sz w:val="30"/>
          <w:szCs w:val="20"/>
          <w:u w:val="single"/>
        </w:rPr>
      </w:pPr>
      <w:r>
        <w:rPr>
          <w:rFonts w:hint="eastAsia" w:ascii="宋体" w:hAnsi="宋体"/>
          <w:b/>
          <w:sz w:val="28"/>
          <w:szCs w:val="20"/>
        </w:rPr>
        <w:t xml:space="preserve">项目</w:t>
      </w:r>
      <w:r>
        <w:rPr>
          <w:rFonts w:hint="eastAsia" w:ascii="宋体" w:hAnsi="宋体"/>
          <w:b/>
          <w:sz w:val="30"/>
          <w:szCs w:val="20"/>
        </w:rPr>
        <w:t xml:space="preserve">名称：</w:t>
      </w:r>
      <w:r>
        <w:rPr>
          <w:rFonts w:hint="eastAsia" w:ascii="宋体" w:hAnsi="宋体"/>
          <w:b/>
          <w:sz w:val="30"/>
          <w:szCs w:val="20"/>
          <w:u w:val="single"/>
        </w:rPr>
        <w:t xml:space="preserve">       </w:t>
      </w:r>
      <w:r>
        <w:rPr>
          <w:rFonts w:hint="eastAsia" w:ascii="宋体" w:hAnsi="宋体"/>
          <w:b/>
          <w:sz w:val="30"/>
          <w:szCs w:val="20"/>
          <w:u w:val="single"/>
        </w:rPr>
        <w:tab/>
        <w:t xml:space="preserve">  </w:t>
      </w:r>
      <w:r>
        <w:rPr>
          <w:rFonts w:hint="eastAsia" w:ascii="宋体" w:hAnsi="宋体"/>
          <w:b/>
          <w:sz w:val="30"/>
          <w:szCs w:val="20"/>
          <w:u w:val="single"/>
        </w:rPr>
        <w:tab/>
      </w:r>
      <w:r>
        <w:rPr>
          <w:rFonts w:hint="eastAsia" w:ascii="宋体" w:hAnsi="宋体"/>
          <w:b/>
          <w:sz w:val="30"/>
          <w:szCs w:val="20"/>
          <w:u w:val="single"/>
        </w:rPr>
        <w:tab/>
        <w:t xml:space="preserve">                            </w:t>
      </w:r>
      <w:r/>
    </w:p>
    <w:p>
      <w:pPr>
        <w:spacing w:line="360" w:lineRule="auto"/>
        <w:rPr>
          <w:rFonts w:ascii="宋体" w:hAnsi="宋体"/>
          <w:b/>
          <w:sz w:val="30"/>
          <w:szCs w:val="20"/>
        </w:rPr>
      </w:pPr>
      <w:r>
        <w:rPr>
          <w:rFonts w:hint="eastAsia" w:ascii="宋体" w:hAnsi="宋体"/>
          <w:b/>
          <w:bCs/>
          <w:sz w:val="30"/>
          <w:szCs w:val="30"/>
          <w:u w:val="single"/>
        </w:rPr>
        <w:t xml:space="preserve">    </w:t>
      </w: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分开标，此时</w:t>
      </w:r>
      <w:r>
        <w:rPr>
          <w:rFonts w:hint="eastAsia" w:ascii="宋体" w:hAnsi="宋体"/>
          <w:b/>
          <w:bCs/>
          <w:sz w:val="30"/>
          <w:szCs w:val="30"/>
        </w:rPr>
        <w:t xml:space="preserve">间以前</w:t>
      </w:r>
      <w:r>
        <w:rPr>
          <w:rFonts w:hint="eastAsia" w:ascii="宋体" w:hAnsi="宋体"/>
          <w:b/>
          <w:bCs/>
          <w:sz w:val="30"/>
          <w:szCs w:val="30"/>
        </w:rPr>
        <w:t xml:space="preserve">不得开封；</w:t>
      </w:r>
      <w:r/>
    </w:p>
    <w:p>
      <w:pPr>
        <w:spacing w:line="360" w:lineRule="auto"/>
        <w:rPr>
          <w:rFonts w:ascii="宋体" w:hAnsi="宋体"/>
          <w:b/>
          <w:sz w:val="30"/>
          <w:szCs w:val="20"/>
          <w:u w:val="single"/>
        </w:rPr>
      </w:pPr>
      <w:r>
        <w:rPr>
          <w:rFonts w:hint="eastAsia" w:ascii="宋体" w:hAnsi="宋体"/>
          <w:b/>
          <w:sz w:val="30"/>
          <w:szCs w:val="20"/>
        </w:rPr>
        <w:t xml:space="preserve">供应商：</w:t>
      </w:r>
      <w:r>
        <w:rPr>
          <w:rFonts w:hint="eastAsia" w:ascii="宋体" w:hAnsi="宋体"/>
          <w:b/>
          <w:sz w:val="30"/>
          <w:szCs w:val="20"/>
          <w:u w:val="single"/>
        </w:rPr>
        <w:t xml:space="preserve">             </w:t>
      </w:r>
      <w:r>
        <w:rPr>
          <w:rFonts w:hint="eastAsia" w:ascii="宋体" w:hAnsi="宋体"/>
          <w:b/>
          <w:sz w:val="30"/>
          <w:szCs w:val="20"/>
          <w:u w:val="single"/>
        </w:rPr>
        <w:tab/>
        <w:t xml:space="preserve">                   </w:t>
      </w:r>
      <w:r>
        <w:rPr>
          <w:rFonts w:hint="eastAsia" w:ascii="宋体" w:hAnsi="宋体"/>
          <w:b/>
          <w:sz w:val="30"/>
          <w:szCs w:val="20"/>
          <w:u w:val="single"/>
        </w:rPr>
        <w:t xml:space="preserve">（盖公章）</w:t>
      </w:r>
      <w:r/>
    </w:p>
    <w:p>
      <w:pPr>
        <w:spacing w:line="360" w:lineRule="auto"/>
        <w:rPr>
          <w:rFonts w:ascii="宋体" w:hAnsi="宋体"/>
          <w:b/>
          <w:sz w:val="30"/>
          <w:szCs w:val="20"/>
        </w:rPr>
      </w:pPr>
      <w:r>
        <w:rPr>
          <w:rFonts w:hint="eastAsia" w:ascii="宋体" w:hAnsi="宋体"/>
          <w:b/>
          <w:sz w:val="30"/>
          <w:szCs w:val="20"/>
        </w:rPr>
        <w:t xml:space="preserve">法定代表人或</w:t>
      </w:r>
      <w:r/>
    </w:p>
    <w:p>
      <w:pPr>
        <w:spacing w:line="360" w:lineRule="auto"/>
        <w:rPr>
          <w:rFonts w:ascii="宋体" w:hAnsi="宋体"/>
          <w:b/>
          <w:sz w:val="30"/>
          <w:szCs w:val="20"/>
          <w:u w:val="single"/>
        </w:rPr>
      </w:pPr>
      <w:r>
        <w:rPr>
          <w:rFonts w:hint="eastAsia" w:ascii="宋体" w:hAnsi="宋体"/>
          <w:b/>
          <w:sz w:val="30"/>
          <w:szCs w:val="20"/>
        </w:rPr>
        <w:t xml:space="preserve">其委托代理人：</w:t>
      </w:r>
      <w:r>
        <w:rPr>
          <w:rFonts w:hint="eastAsia" w:ascii="宋体" w:hAnsi="宋体"/>
          <w:b/>
          <w:sz w:val="30"/>
          <w:szCs w:val="20"/>
          <w:u w:val="single"/>
        </w:rPr>
        <w:t xml:space="preserve">           </w:t>
      </w:r>
      <w:r>
        <w:rPr>
          <w:rFonts w:hint="eastAsia" w:ascii="宋体" w:hAnsi="宋体"/>
          <w:b/>
          <w:sz w:val="30"/>
          <w:szCs w:val="20"/>
          <w:u w:val="single"/>
        </w:rPr>
        <w:tab/>
        <w:t xml:space="preserve">          </w:t>
      </w:r>
      <w:r>
        <w:rPr>
          <w:rFonts w:hint="eastAsia" w:ascii="宋体" w:hAnsi="宋体"/>
          <w:b/>
          <w:sz w:val="30"/>
          <w:szCs w:val="20"/>
          <w:u w:val="single"/>
        </w:rPr>
        <w:t xml:space="preserve">（签字或盖章）</w:t>
      </w:r>
      <w:r/>
    </w:p>
    <w:p>
      <w:pPr>
        <w:spacing w:line="360" w:lineRule="auto"/>
        <w:rPr>
          <w:rFonts w:ascii="宋体" w:hAnsi="宋体"/>
          <w:b/>
          <w:sz w:val="30"/>
          <w:szCs w:val="20"/>
        </w:rPr>
      </w:pPr>
      <w:r>
        <w:rPr>
          <w:rFonts w:ascii="宋体" w:hAnsi="宋体"/>
          <w:b/>
          <w:sz w:val="30"/>
          <w:szCs w:val="20"/>
        </w:rPr>
      </w:r>
      <w:r/>
    </w:p>
    <w:p>
      <w:pPr>
        <w:spacing w:line="360" w:lineRule="auto"/>
        <w:rPr>
          <w:rFonts w:ascii="宋体" w:hAnsi="宋体"/>
          <w:b/>
          <w:sz w:val="30"/>
          <w:szCs w:val="20"/>
        </w:rPr>
      </w:pPr>
      <w:r>
        <w:rPr>
          <w:rFonts w:hint="eastAsia" w:ascii="宋体" w:hAnsi="宋体"/>
          <w:b/>
          <w:sz w:val="30"/>
          <w:szCs w:val="20"/>
        </w:rPr>
        <w:t xml:space="preserve">日</w:t>
      </w:r>
      <w:r>
        <w:rPr>
          <w:rFonts w:hint="eastAsia" w:ascii="宋体" w:hAnsi="宋体"/>
          <w:b/>
          <w:sz w:val="30"/>
          <w:szCs w:val="20"/>
        </w:rPr>
        <w:t xml:space="preserve">  </w:t>
      </w:r>
      <w:r>
        <w:rPr>
          <w:rFonts w:hint="eastAsia" w:ascii="宋体" w:hAnsi="宋体"/>
          <w:b/>
          <w:sz w:val="30"/>
          <w:szCs w:val="20"/>
        </w:rPr>
        <w:t xml:space="preserve">期：</w:t>
      </w:r>
      <w:r>
        <w:rPr>
          <w:rFonts w:hint="eastAsia" w:ascii="宋体" w:hAnsi="宋体"/>
          <w:b/>
          <w:sz w:val="30"/>
          <w:szCs w:val="20"/>
          <w:u w:val="single"/>
        </w:rPr>
        <w:t xml:space="preserve">            </w:t>
      </w:r>
      <w:r>
        <w:rPr>
          <w:rFonts w:hint="eastAsia" w:ascii="宋体" w:hAnsi="宋体"/>
          <w:b/>
          <w:sz w:val="30"/>
          <w:szCs w:val="20"/>
        </w:rPr>
        <w:t xml:space="preserve"> </w:t>
      </w:r>
      <w:r>
        <w:rPr>
          <w:rFonts w:hint="eastAsia" w:ascii="宋体" w:hAnsi="宋体"/>
          <w:b/>
          <w:sz w:val="30"/>
          <w:szCs w:val="20"/>
        </w:rPr>
        <w:t xml:space="preserve">年</w:t>
      </w:r>
      <w:r>
        <w:rPr>
          <w:rFonts w:hint="eastAsia" w:ascii="宋体" w:hAnsi="宋体"/>
          <w:b/>
          <w:sz w:val="30"/>
          <w:szCs w:val="20"/>
          <w:u w:val="single"/>
        </w:rPr>
        <w:t xml:space="preserve">             </w:t>
      </w:r>
      <w:r>
        <w:rPr>
          <w:rFonts w:hint="eastAsia" w:ascii="宋体" w:hAnsi="宋体"/>
          <w:b/>
          <w:sz w:val="30"/>
          <w:szCs w:val="20"/>
        </w:rPr>
        <w:t xml:space="preserve"> </w:t>
      </w:r>
      <w:r>
        <w:rPr>
          <w:rFonts w:hint="eastAsia" w:ascii="宋体" w:hAnsi="宋体"/>
          <w:b/>
          <w:sz w:val="30"/>
          <w:szCs w:val="20"/>
        </w:rPr>
        <w:t xml:space="preserve">月</w:t>
      </w:r>
      <w:r>
        <w:rPr>
          <w:rFonts w:hint="eastAsia" w:ascii="宋体" w:hAnsi="宋体"/>
          <w:b/>
          <w:sz w:val="30"/>
          <w:szCs w:val="20"/>
          <w:u w:val="single"/>
        </w:rPr>
        <w:t xml:space="preserve">           </w:t>
      </w:r>
      <w:r>
        <w:rPr>
          <w:rFonts w:hint="eastAsia" w:ascii="宋体" w:hAnsi="宋体"/>
          <w:b/>
          <w:sz w:val="30"/>
          <w:szCs w:val="20"/>
        </w:rPr>
        <w:t xml:space="preserve">日</w:t>
      </w:r>
      <w:r/>
    </w:p>
    <w:p>
      <w:pPr>
        <w:pStyle w:val="764"/>
        <w:numPr>
          <w:ilvl w:val="0"/>
          <w:numId w:val="0"/>
        </w:numPr>
        <w:ind w:left="567" w:hanging="567"/>
        <w:jc w:val="center"/>
        <w:rPr>
          <w:rFonts w:ascii="黑体"/>
          <w:sz w:val="30"/>
          <w:szCs w:val="30"/>
        </w:rPr>
      </w:pPr>
      <w:r>
        <w:rPr>
          <w:rFonts w:ascii="黑体"/>
          <w:b w:val="0"/>
          <w:sz w:val="30"/>
          <w:szCs w:val="30"/>
        </w:rPr>
        <w:br w:type="page" w:clear="all"/>
      </w:r>
      <w:r>
        <w:rPr>
          <w:rFonts w:hint="eastAsia"/>
          <w:b w:val="0"/>
          <w:bCs w:val="0"/>
        </w:rPr>
        <w:t xml:space="preserve">一、投标申请及声明</w:t>
      </w:r>
      <w:r/>
    </w:p>
    <w:p>
      <w:pPr>
        <w:ind w:firstLine="420"/>
        <w:spacing w:line="360" w:lineRule="auto"/>
        <w:shd w:val="clear" w:color="auto" w:fill="ffffff"/>
        <w:widowControl/>
        <w:rPr>
          <w:rFonts w:ascii="宋体" w:hAnsi="宋体"/>
          <w:sz w:val="24"/>
        </w:rPr>
      </w:pPr>
      <w:r>
        <w:rPr>
          <w:rFonts w:hint="eastAsia" w:ascii="宋体" w:hAnsi="宋体"/>
          <w:sz w:val="24"/>
        </w:rPr>
        <w:t xml:space="preserve">致：江苏弘业国际技术工程有限公司</w:t>
      </w:r>
      <w:r/>
    </w:p>
    <w:p>
      <w:pPr>
        <w:ind w:firstLine="420"/>
        <w:spacing w:line="360" w:lineRule="auto"/>
        <w:shd w:val="clear" w:color="auto" w:fill="ffffff"/>
        <w:widowControl/>
        <w:rPr>
          <w:rFonts w:ascii="宋体" w:hAnsi="宋体"/>
          <w:sz w:val="24"/>
        </w:rPr>
      </w:pPr>
      <w:r>
        <w:rPr>
          <w:rFonts w:hint="eastAsia" w:ascii="宋体" w:hAnsi="宋体"/>
          <w:sz w:val="24"/>
        </w:rPr>
        <w:t xml:space="preserve">根据贵方</w:t>
      </w:r>
      <w:r>
        <w:rPr>
          <w:rFonts w:ascii="宋体" w:hAnsi="宋体"/>
          <w:sz w:val="24"/>
          <w:u w:val="single"/>
        </w:rPr>
        <w:t xml:space="preserve">          </w:t>
      </w:r>
      <w:r>
        <w:rPr>
          <w:rFonts w:hint="eastAsia" w:ascii="宋体" w:hAnsi="宋体"/>
          <w:bCs/>
          <w:sz w:val="24"/>
        </w:rPr>
        <w:t xml:space="preserve">（</w:t>
      </w:r>
      <w:r>
        <w:rPr>
          <w:rFonts w:hint="eastAsia" w:ascii="宋体" w:hAnsi="宋体"/>
          <w:sz w:val="24"/>
        </w:rPr>
        <w:t xml:space="preserve">项目名称）</w:t>
      </w:r>
      <w:r>
        <w:rPr>
          <w:rFonts w:ascii="宋体" w:hAnsi="宋体"/>
          <w:sz w:val="24"/>
          <w:u w:val="single"/>
        </w:rPr>
        <w:t xml:space="preserve">             </w:t>
      </w:r>
      <w:r>
        <w:rPr>
          <w:rFonts w:hint="eastAsia" w:ascii="宋体" w:hAnsi="宋体"/>
          <w:sz w:val="24"/>
        </w:rPr>
        <w:t xml:space="preserve">（项目编号）投标邀请，正式授权下述签字人</w:t>
      </w:r>
      <w:r>
        <w:rPr>
          <w:rFonts w:ascii="宋体" w:hAnsi="宋体"/>
          <w:sz w:val="24"/>
          <w:u w:val="single"/>
        </w:rPr>
        <w:t xml:space="preserve">               </w:t>
      </w:r>
      <w:r>
        <w:rPr>
          <w:rFonts w:hint="eastAsia" w:ascii="宋体" w:hAnsi="宋体"/>
          <w:sz w:val="24"/>
          <w:u w:val="single"/>
        </w:rPr>
        <w:t xml:space="preserve">（</w:t>
      </w:r>
      <w:r>
        <w:rPr>
          <w:rFonts w:hint="eastAsia" w:ascii="宋体" w:hAnsi="宋体"/>
          <w:sz w:val="24"/>
        </w:rPr>
        <w:t xml:space="preserve">姓名和职务）代表供应商</w:t>
      </w:r>
      <w:r>
        <w:rPr>
          <w:rFonts w:ascii="宋体" w:hAnsi="宋体"/>
          <w:sz w:val="24"/>
          <w:u w:val="single"/>
        </w:rPr>
        <w:t xml:space="preserve">            </w:t>
      </w:r>
      <w:r>
        <w:rPr>
          <w:rFonts w:hint="eastAsia" w:ascii="宋体" w:hAnsi="宋体"/>
          <w:sz w:val="24"/>
        </w:rPr>
        <w:t xml:space="preserve">（供应商名称），提交投标文件。</w:t>
      </w:r>
      <w:r/>
    </w:p>
    <w:p>
      <w:pPr>
        <w:ind w:firstLine="420"/>
        <w:spacing w:line="360" w:lineRule="auto"/>
        <w:shd w:val="clear" w:color="auto" w:fill="ffffff"/>
        <w:widowControl/>
        <w:rPr>
          <w:rFonts w:ascii="宋体" w:hAnsi="宋体"/>
          <w:sz w:val="24"/>
        </w:rPr>
      </w:pPr>
      <w:r>
        <w:rPr>
          <w:rFonts w:hint="eastAsia" w:ascii="宋体" w:hAnsi="宋体"/>
          <w:sz w:val="24"/>
        </w:rPr>
        <w:t xml:space="preserve">据此函，签字</w:t>
      </w:r>
      <w:r>
        <w:rPr>
          <w:rFonts w:hint="eastAsia" w:ascii="宋体" w:hAnsi="宋体"/>
          <w:sz w:val="24"/>
        </w:rPr>
        <w:t xml:space="preserve">人兹宣布</w:t>
      </w:r>
      <w:r>
        <w:rPr>
          <w:rFonts w:hint="eastAsia" w:ascii="宋体" w:hAnsi="宋体"/>
          <w:sz w:val="24"/>
        </w:rPr>
        <w:t xml:space="preserve">声明和承诺如下：</w:t>
      </w:r>
      <w:r/>
    </w:p>
    <w:p>
      <w:pPr>
        <w:ind w:firstLine="420"/>
        <w:spacing w:line="360" w:lineRule="auto"/>
        <w:shd w:val="clear" w:color="auto" w:fill="ffffff"/>
        <w:widowControl/>
        <w:rPr>
          <w:rFonts w:ascii="宋体" w:hAnsi="宋体"/>
          <w:sz w:val="24"/>
        </w:rPr>
      </w:pPr>
      <w:r>
        <w:rPr>
          <w:rFonts w:hint="eastAsia" w:ascii="宋体" w:hAnsi="宋体"/>
          <w:sz w:val="24"/>
        </w:rPr>
        <w:t xml:space="preserve">1</w:t>
      </w:r>
      <w:r>
        <w:rPr>
          <w:rFonts w:hint="eastAsia" w:ascii="宋体" w:hAnsi="宋体"/>
          <w:sz w:val="24"/>
        </w:rPr>
        <w:t xml:space="preserve">、</w:t>
      </w:r>
      <w:r>
        <w:rPr>
          <w:rFonts w:hint="eastAsia" w:ascii="宋体" w:hAnsi="宋体"/>
          <w:b/>
          <w:bCs/>
          <w:sz w:val="24"/>
        </w:rPr>
        <w:t xml:space="preserve">我们的资格条件完全符合政府采购法和本次招标要求</w:t>
      </w:r>
      <w:r>
        <w:rPr>
          <w:rFonts w:hint="eastAsia" w:ascii="宋体" w:hAnsi="宋体"/>
          <w:sz w:val="24"/>
        </w:rPr>
        <w:t xml:space="preserve">，我们同意并向贵方提供了与投标有关的所有证据和资料。</w:t>
      </w:r>
      <w:r/>
    </w:p>
    <w:p>
      <w:pPr>
        <w:ind w:firstLine="420"/>
        <w:spacing w:line="360" w:lineRule="auto"/>
        <w:shd w:val="clear" w:color="auto" w:fill="ffffff"/>
        <w:widowControl/>
        <w:rPr>
          <w:rFonts w:ascii="宋体" w:hAnsi="宋体"/>
          <w:sz w:val="24"/>
        </w:rPr>
      </w:pPr>
      <w:r>
        <w:rPr>
          <w:rFonts w:ascii="宋体" w:hAnsi="宋体"/>
          <w:sz w:val="24"/>
        </w:rPr>
        <w:t xml:space="preserve">2</w:t>
      </w:r>
      <w:r>
        <w:rPr>
          <w:rFonts w:ascii="宋体" w:hAnsi="宋体"/>
          <w:sz w:val="24"/>
        </w:rPr>
        <w:t xml:space="preserve">、</w:t>
      </w:r>
      <w:r>
        <w:rPr>
          <w:rFonts w:hint="eastAsia" w:ascii="宋体" w:hAnsi="宋体"/>
          <w:sz w:val="24"/>
        </w:rPr>
        <w:t xml:space="preserve">按招标要求，我们的投标总报价为大写：</w:t>
      </w:r>
      <w:r>
        <w:rPr>
          <w:rFonts w:ascii="宋体" w:hAnsi="宋体"/>
          <w:b/>
          <w:bCs/>
          <w:sz w:val="24"/>
          <w:u w:val="single"/>
        </w:rPr>
        <w:t xml:space="preserve">                 </w:t>
      </w:r>
      <w:r>
        <w:rPr>
          <w:rFonts w:hint="eastAsia" w:ascii="宋体" w:hAnsi="宋体"/>
          <w:sz w:val="24"/>
        </w:rPr>
        <w:t xml:space="preserve">元人民币。</w:t>
      </w:r>
      <w:r/>
    </w:p>
    <w:p>
      <w:pPr>
        <w:ind w:firstLine="420"/>
        <w:spacing w:line="360" w:lineRule="auto"/>
        <w:shd w:val="clear" w:color="auto" w:fill="ffffff"/>
        <w:widowControl/>
        <w:rPr>
          <w:rFonts w:ascii="宋体" w:hAnsi="宋体"/>
          <w:sz w:val="24"/>
        </w:rPr>
      </w:pPr>
      <w:r>
        <w:rPr>
          <w:rFonts w:hint="eastAsia" w:ascii="宋体" w:hAnsi="宋体"/>
          <w:sz w:val="24"/>
        </w:rPr>
        <w:t xml:space="preserve">3</w:t>
      </w:r>
      <w:r>
        <w:rPr>
          <w:rFonts w:hint="eastAsia" w:ascii="宋体" w:hAnsi="宋体"/>
          <w:sz w:val="24"/>
        </w:rPr>
        <w:t xml:space="preserve">、本项目合同履行期限：自合同签订之日起</w:t>
      </w:r>
      <w:r>
        <w:rPr>
          <w:rFonts w:hint="eastAsia" w:ascii="宋体" w:hAnsi="宋体"/>
          <w:sz w:val="24"/>
        </w:rPr>
        <w:t xml:space="preserve">150</w:t>
      </w:r>
      <w:r>
        <w:rPr>
          <w:rFonts w:hint="eastAsia" w:ascii="宋体" w:hAnsi="宋体"/>
          <w:sz w:val="24"/>
        </w:rPr>
        <w:t xml:space="preserve">个</w:t>
      </w:r>
      <w:r>
        <w:rPr>
          <w:rFonts w:hint="eastAsia" w:ascii="宋体" w:hAnsi="宋体"/>
          <w:sz w:val="24"/>
        </w:rPr>
        <w:t xml:space="preserve">日历天</w:t>
      </w:r>
      <w:r>
        <w:rPr>
          <w:rFonts w:hint="eastAsia" w:ascii="宋体" w:hAnsi="宋体"/>
          <w:sz w:val="24"/>
        </w:rPr>
        <w:t xml:space="preserve">内完成第三方测试验收，并交付用户使用。</w:t>
      </w:r>
      <w:r/>
    </w:p>
    <w:p>
      <w:pPr>
        <w:ind w:firstLine="420"/>
        <w:spacing w:line="360" w:lineRule="auto"/>
        <w:shd w:val="clear" w:color="auto" w:fill="ffffff"/>
        <w:widowControl/>
        <w:rPr>
          <w:rFonts w:ascii="宋体" w:hAnsi="宋体"/>
          <w:sz w:val="24"/>
        </w:rPr>
      </w:pPr>
      <w:r>
        <w:rPr>
          <w:rFonts w:hint="eastAsia" w:ascii="宋体" w:hAnsi="宋体"/>
          <w:sz w:val="24"/>
        </w:rPr>
        <w:t xml:space="preserve">4</w:t>
      </w:r>
      <w:r>
        <w:rPr>
          <w:rFonts w:hint="eastAsia" w:ascii="宋体" w:hAnsi="宋体"/>
          <w:sz w:val="24"/>
        </w:rPr>
        <w:t xml:space="preserve">、我们已详细审核全部招标文件及其有效补充文件。</w:t>
      </w:r>
      <w:r/>
    </w:p>
    <w:p>
      <w:pPr>
        <w:ind w:firstLine="420"/>
        <w:spacing w:line="360" w:lineRule="auto"/>
        <w:shd w:val="clear" w:color="auto" w:fill="ffffff"/>
        <w:widowControl/>
        <w:rPr>
          <w:rFonts w:ascii="宋体" w:hAnsi="宋体"/>
          <w:sz w:val="24"/>
        </w:rPr>
      </w:pPr>
      <w:r>
        <w:rPr>
          <w:rFonts w:hint="eastAsia" w:ascii="宋体" w:hAnsi="宋体"/>
          <w:sz w:val="24"/>
        </w:rPr>
        <w:t xml:space="preserve">5</w:t>
      </w:r>
      <w:r>
        <w:rPr>
          <w:rFonts w:hint="eastAsia" w:ascii="宋体" w:hAnsi="宋体"/>
          <w:sz w:val="24"/>
        </w:rPr>
        <w:t xml:space="preserve">、我们同意从规定的开标日期起遵循本投标文件，并在规定的投标有效期期满之前均具有约束力。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、一旦我方中标，我方将根据招标文件的规定严格履行合同，并保证于承诺的时间完成货物的启动</w:t>
      </w:r>
      <w:r>
        <w:rPr>
          <w:rFonts w:hint="eastAsia" w:ascii="宋体" w:hAnsi="宋体"/>
          <w:sz w:val="24"/>
        </w:rPr>
        <w:t xml:space="preserve">/</w:t>
      </w:r>
      <w:r>
        <w:rPr>
          <w:rFonts w:hint="eastAsia" w:ascii="宋体" w:hAnsi="宋体"/>
          <w:sz w:val="24"/>
        </w:rPr>
        <w:t xml:space="preserve">集</w:t>
      </w:r>
      <w:r>
        <w:rPr>
          <w:rFonts w:hint="eastAsia" w:ascii="宋体" w:hAnsi="宋体"/>
          <w:sz w:val="24"/>
        </w:rPr>
        <w:t xml:space="preserve">成、调试等服务，交付采购人验收、使用。</w:t>
      </w:r>
      <w:r/>
    </w:p>
    <w:p>
      <w:pPr>
        <w:ind w:firstLine="420"/>
        <w:spacing w:line="360" w:lineRule="auto"/>
        <w:shd w:val="clear" w:color="auto" w:fill="ffffff"/>
        <w:widowControl/>
        <w:rPr>
          <w:rFonts w:ascii="宋体" w:hAnsi="宋体"/>
          <w:sz w:val="24"/>
        </w:rPr>
      </w:pPr>
      <w:r>
        <w:rPr>
          <w:rFonts w:hint="eastAsia" w:ascii="宋体" w:hAnsi="宋体"/>
          <w:sz w:val="24"/>
        </w:rPr>
        <w:t xml:space="preserve">7</w:t>
      </w:r>
      <w:r>
        <w:rPr>
          <w:rFonts w:hint="eastAsia" w:ascii="宋体" w:hAnsi="宋体"/>
          <w:sz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sz w:val="24"/>
        </w:rPr>
      </w:pPr>
      <w:r>
        <w:rPr>
          <w:rFonts w:hint="eastAsia" w:ascii="宋体" w:hAnsi="宋体"/>
          <w:sz w:val="24"/>
        </w:rPr>
        <w:t xml:space="preserve">8</w:t>
      </w:r>
      <w:r>
        <w:rPr>
          <w:rFonts w:hint="eastAsia" w:ascii="宋体" w:hAnsi="宋体"/>
          <w:sz w:val="24"/>
        </w:rPr>
        <w:t xml:space="preserve">、与本投标有关的正式联系方式为：</w:t>
      </w:r>
      <w:r/>
    </w:p>
    <w:p>
      <w:pPr>
        <w:ind w:firstLine="420"/>
        <w:spacing w:line="360" w:lineRule="auto"/>
        <w:shd w:val="clear" w:color="auto" w:fill="ffffff"/>
        <w:widowControl/>
        <w:rPr>
          <w:rFonts w:ascii="宋体" w:hAnsi="宋体"/>
          <w:sz w:val="24"/>
        </w:rPr>
      </w:pPr>
      <w:r>
        <w:rPr>
          <w:rFonts w:hint="eastAsia" w:ascii="宋体" w:hAnsi="宋体"/>
          <w:sz w:val="24"/>
        </w:rPr>
        <w:t xml:space="preserve">地</w:t>
      </w:r>
      <w:r>
        <w:rPr>
          <w:rFonts w:ascii="宋体" w:hAnsi="宋体"/>
          <w:sz w:val="24"/>
        </w:rPr>
        <w:t xml:space="preserve">    </w:t>
      </w:r>
      <w:r>
        <w:rPr>
          <w:rFonts w:hint="eastAsia" w:ascii="宋体" w:hAnsi="宋体"/>
          <w:sz w:val="24"/>
        </w:rPr>
        <w:t xml:space="preserve">址：</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电</w:t>
      </w:r>
      <w:r>
        <w:rPr>
          <w:rFonts w:ascii="宋体" w:hAnsi="宋体"/>
          <w:sz w:val="24"/>
        </w:rPr>
        <w:t xml:space="preserve">    </w:t>
      </w:r>
      <w:r>
        <w:rPr>
          <w:rFonts w:hint="eastAsia" w:ascii="宋体" w:hAnsi="宋体"/>
          <w:sz w:val="24"/>
        </w:rPr>
        <w:t xml:space="preserve">话：</w:t>
      </w:r>
      <w:r>
        <w:rPr>
          <w:rFonts w:ascii="宋体" w:hAnsi="宋体"/>
          <w:sz w:val="24"/>
          <w:u w:val="single"/>
        </w:rPr>
        <w:t xml:space="preserve">             </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传</w:t>
      </w:r>
      <w:r>
        <w:rPr>
          <w:rFonts w:ascii="宋体" w:hAnsi="宋体"/>
          <w:sz w:val="24"/>
        </w:rPr>
        <w:t xml:space="preserve">    </w:t>
      </w:r>
      <w:r>
        <w:rPr>
          <w:rFonts w:hint="eastAsia" w:ascii="宋体" w:hAnsi="宋体"/>
          <w:sz w:val="24"/>
        </w:rPr>
        <w:t xml:space="preserve">真：</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开户银行：</w:t>
      </w:r>
      <w:r/>
    </w:p>
    <w:p>
      <w:pPr>
        <w:ind w:firstLine="420"/>
        <w:spacing w:line="360" w:lineRule="auto"/>
        <w:shd w:val="clear" w:color="auto" w:fill="ffffff"/>
        <w:widowControl/>
        <w:rPr>
          <w:rFonts w:ascii="宋体" w:hAnsi="宋体"/>
          <w:sz w:val="24"/>
        </w:rPr>
      </w:pPr>
      <w:r>
        <w:rPr>
          <w:rFonts w:hint="eastAsia" w:ascii="宋体" w:hAnsi="宋体"/>
          <w:sz w:val="24"/>
        </w:rPr>
        <w:t xml:space="preserve">银行账号：</w:t>
      </w:r>
      <w:r/>
    </w:p>
    <w:p>
      <w:pPr>
        <w:ind w:firstLine="420"/>
        <w:spacing w:line="360" w:lineRule="auto"/>
        <w:shd w:val="clear" w:color="auto" w:fill="ffffff"/>
        <w:widowControl/>
        <w:rPr>
          <w:rFonts w:ascii="宋体" w:hAnsi="宋体"/>
          <w:sz w:val="24"/>
        </w:rPr>
      </w:pPr>
      <w:r>
        <w:rPr>
          <w:rFonts w:hint="eastAsia" w:ascii="宋体" w:hAnsi="宋体"/>
          <w:sz w:val="24"/>
        </w:rPr>
        <w:t xml:space="preserve">供应商授权代表姓名（签字）：</w:t>
      </w:r>
      <w:r>
        <w:rPr>
          <w:rFonts w:ascii="宋体" w:hAnsi="宋体"/>
          <w:sz w:val="24"/>
          <w:u w:val="single"/>
        </w:rPr>
        <w:t xml:space="preserve">                  </w:t>
      </w:r>
      <w:r/>
    </w:p>
    <w:p>
      <w:pPr>
        <w:ind w:firstLine="420"/>
        <w:spacing w:line="360" w:lineRule="auto"/>
        <w:shd w:val="clear" w:color="auto" w:fill="ffffff"/>
        <w:widowControl/>
        <w:rPr>
          <w:rFonts w:ascii="宋体" w:hAnsi="宋体"/>
          <w:sz w:val="24"/>
        </w:rPr>
      </w:pPr>
      <w:r>
        <w:rPr>
          <w:rFonts w:hint="eastAsia" w:ascii="宋体" w:hAnsi="宋体"/>
          <w:sz w:val="24"/>
        </w:rPr>
        <w:t xml:space="preserve">供应商名称：</w:t>
      </w:r>
      <w:r>
        <w:rPr>
          <w:rFonts w:ascii="宋体" w:hAnsi="宋体"/>
          <w:sz w:val="24"/>
          <w:u w:val="single"/>
        </w:rPr>
        <w:t xml:space="preserve">                                  </w:t>
      </w:r>
      <w:r>
        <w:rPr>
          <w:rFonts w:hint="eastAsia" w:ascii="宋体" w:hAnsi="宋体"/>
          <w:sz w:val="24"/>
        </w:rPr>
        <w:t xml:space="preserve">（盖章）</w:t>
      </w:r>
      <w:r/>
    </w:p>
    <w:p>
      <w:pPr>
        <w:ind w:firstLine="420"/>
        <w:spacing w:line="360" w:lineRule="auto"/>
        <w:shd w:val="clear" w:color="auto" w:fill="ffffff"/>
        <w:widowControl/>
        <w:rPr>
          <w:szCs w:val="21"/>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pStyle w:val="764"/>
        <w:numPr>
          <w:ilvl w:val="0"/>
          <w:numId w:val="0"/>
        </w:numPr>
        <w:ind w:left="567" w:hanging="567"/>
        <w:jc w:val="center"/>
      </w:pPr>
      <w:r>
        <w:rPr>
          <w:bCs w:val="0"/>
          <w:sz w:val="24"/>
        </w:rPr>
        <w:br w:type="page" w:clear="all"/>
      </w:r>
      <w:r>
        <w:rPr>
          <w:rFonts w:hint="eastAsia"/>
          <w:b w:val="0"/>
          <w:bCs w:val="0"/>
        </w:rPr>
        <w:t xml:space="preserve">二、开标一览表</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项目名称：</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供应商名称（盖章）：</w:t>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604"/>
        <w:gridCol w:w="6610"/>
      </w:tblGrid>
      <w:tr>
        <w:trPr>
          <w:cantSplit/>
          <w:jc w:val="center"/>
          <w:trHeight w:val="993"/>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项目总报价</w:t>
            </w:r>
            <w:r/>
          </w:p>
          <w:p>
            <w:pPr>
              <w:jc w:val="center"/>
              <w:spacing w:before="100" w:beforeAutospacing="1" w:after="100" w:afterAutospacing="1"/>
              <w:widowControl/>
              <w:rPr>
                <w:rFonts w:ascii="宋体" w:hAnsi="宋体" w:cs="Verdana"/>
                <w:sz w:val="24"/>
              </w:rPr>
            </w:pPr>
            <w:r>
              <w:rPr>
                <w:rFonts w:hint="eastAsia" w:ascii="宋体" w:hAnsi="宋体"/>
                <w:sz w:val="24"/>
              </w:rPr>
              <w:t xml:space="preserve">（人民币）</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cs="Verdana"/>
                <w:sz w:val="24"/>
              </w:rPr>
            </w:pPr>
            <w:r>
              <w:rPr>
                <w:rFonts w:hint="eastAsia" w:ascii="宋体" w:hAnsi="宋体"/>
                <w:sz w:val="24"/>
              </w:rPr>
              <w:t xml:space="preserve">大写：</w:t>
            </w:r>
            <w:r>
              <w:rPr>
                <w:rFonts w:hint="eastAsia" w:ascii="宋体" w:hAnsi="宋体"/>
                <w:sz w:val="24"/>
                <w:u w:val="single"/>
              </w:rPr>
              <w:t xml:space="preserve"> </w:t>
            </w:r>
            <w:r>
              <w:rPr>
                <w:rFonts w:ascii="宋体" w:hAnsi="宋体"/>
                <w:sz w:val="24"/>
                <w:u w:val="single"/>
              </w:rPr>
              <w:t xml:space="preserve">             </w:t>
            </w:r>
            <w:r/>
          </w:p>
          <w:p>
            <w:pPr>
              <w:spacing w:before="100" w:beforeAutospacing="1" w:after="100" w:afterAutospacing="1"/>
              <w:widowControl/>
              <w:rPr>
                <w:rFonts w:ascii="宋体" w:hAnsi="宋体" w:cs="Verdana"/>
                <w:sz w:val="24"/>
              </w:rPr>
            </w:pPr>
            <w:r>
              <w:rPr>
                <w:rFonts w:hint="eastAsia" w:ascii="宋体" w:hAnsi="宋体"/>
                <w:sz w:val="24"/>
              </w:rPr>
              <w:t xml:space="preserve">小写：</w:t>
            </w:r>
            <w:r>
              <w:rPr>
                <w:rFonts w:ascii="宋体" w:hAnsi="宋体" w:cs="Verdana"/>
                <w:sz w:val="24"/>
                <w:u w:val="single"/>
              </w:rPr>
              <w:t xml:space="preserve">              </w:t>
            </w:r>
            <w:r/>
          </w:p>
        </w:tc>
      </w:tr>
      <w:tr>
        <w:trPr>
          <w:cantSplit/>
          <w:jc w:val="center"/>
          <w:trHeight w:val="106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投标有效期</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sz w:val="24"/>
              </w:rPr>
            </w:pPr>
            <w:r>
              <w:rPr>
                <w:rFonts w:hint="eastAsia" w:ascii="宋体" w:hAnsi="宋体"/>
                <w:sz w:val="24"/>
              </w:rPr>
              <w:t xml:space="preserve">投标截止之日起</w:t>
            </w:r>
            <w:r>
              <w:rPr>
                <w:rFonts w:hint="eastAsia" w:ascii="宋体" w:hAnsi="宋体"/>
                <w:sz w:val="24"/>
              </w:rPr>
              <w:t xml:space="preserve">90</w:t>
            </w:r>
            <w:r>
              <w:rPr>
                <w:rFonts w:hint="eastAsia" w:ascii="宋体" w:hAnsi="宋体"/>
                <w:sz w:val="24"/>
              </w:rPr>
              <w:t xml:space="preserve">个</w:t>
            </w:r>
            <w:r>
              <w:rPr>
                <w:rFonts w:hint="eastAsia" w:ascii="宋体" w:hAnsi="宋体"/>
                <w:sz w:val="24"/>
              </w:rPr>
              <w:t xml:space="preserve">日历天</w:t>
            </w:r>
            <w:r/>
          </w:p>
        </w:tc>
      </w:tr>
      <w:tr>
        <w:trPr>
          <w:cantSplit/>
          <w:jc w:val="center"/>
          <w:trHeight w:val="101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合同履行期限</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sz w:val="24"/>
              </w:rPr>
            </w:pPr>
            <w:r>
              <w:rPr>
                <w:rFonts w:hint="eastAsia" w:ascii="宋体" w:hAnsi="宋体"/>
                <w:sz w:val="24"/>
              </w:rPr>
              <w:t xml:space="preserve">自合同签订之日起</w:t>
            </w:r>
            <w:r>
              <w:rPr>
                <w:rFonts w:hint="eastAsia" w:ascii="宋体" w:hAnsi="宋体"/>
                <w:sz w:val="24"/>
              </w:rPr>
              <w:t xml:space="preserve">150</w:t>
            </w:r>
            <w:r>
              <w:rPr>
                <w:rFonts w:hint="eastAsia" w:ascii="宋体" w:hAnsi="宋体"/>
                <w:sz w:val="24"/>
              </w:rPr>
              <w:t xml:space="preserve">个</w:t>
            </w:r>
            <w:r>
              <w:rPr>
                <w:rFonts w:hint="eastAsia" w:ascii="宋体" w:hAnsi="宋体"/>
                <w:sz w:val="24"/>
              </w:rPr>
              <w:t xml:space="preserve">日历天</w:t>
            </w:r>
            <w:r>
              <w:rPr>
                <w:rFonts w:hint="eastAsia" w:ascii="宋体" w:hAnsi="宋体"/>
                <w:sz w:val="24"/>
              </w:rPr>
              <w:t xml:space="preserve">内完成第三方测试验收，并交付用户使用。</w:t>
            </w:r>
            <w:r/>
          </w:p>
        </w:tc>
      </w:tr>
      <w:tr>
        <w:trPr>
          <w:cantSplit/>
          <w:jc w:val="center"/>
          <w:trHeight w:val="1031"/>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ascii="宋体" w:hAnsi="宋体"/>
                <w:sz w:val="24"/>
              </w:rPr>
            </w:pPr>
            <w:r>
              <w:rPr>
                <w:rFonts w:hint="eastAsia" w:ascii="宋体" w:hAnsi="宋体"/>
                <w:sz w:val="24"/>
              </w:rPr>
              <w:t xml:space="preserve">质量标准</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ascii="宋体" w:hAnsi="宋体"/>
                <w:sz w:val="24"/>
              </w:rPr>
            </w:pPr>
            <w:r>
              <w:rPr>
                <w:rFonts w:hint="eastAsia" w:ascii="宋体" w:hAnsi="宋体"/>
                <w:sz w:val="24"/>
              </w:rPr>
              <w:t xml:space="preserve">合格</w:t>
            </w:r>
            <w:r/>
          </w:p>
        </w:tc>
      </w:tr>
    </w:tbl>
    <w:p>
      <w:pPr>
        <w:ind w:firstLine="420"/>
        <w:jc w:val="left"/>
        <w:spacing w:line="360" w:lineRule="auto"/>
        <w:shd w:val="clear" w:color="auto" w:fill="ffffff"/>
        <w:widowControl/>
        <w:rPr>
          <w:rFonts w:ascii="宋体" w:hAnsi="宋体"/>
          <w:sz w:val="24"/>
        </w:rPr>
      </w:pPr>
      <w:r>
        <w:rPr>
          <w:rFonts w:hint="eastAsia" w:ascii="宋体" w:hAnsi="宋体"/>
          <w:sz w:val="24"/>
        </w:rPr>
        <w:t xml:space="preserve">说明：</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1</w:t>
      </w:r>
      <w:r>
        <w:rPr>
          <w:rFonts w:hint="eastAsia" w:ascii="宋体" w:hAnsi="宋体"/>
          <w:sz w:val="24"/>
        </w:rPr>
        <w:t xml:space="preserve">、本项目仅接受一个价格，不得填报有选择性报价方案或提供单独提交的报价函。若有优惠条款须注明，但不得影响报价，影响产品整体功能。</w:t>
      </w:r>
      <w:r/>
    </w:p>
    <w:p>
      <w:pPr>
        <w:ind w:firstLine="420"/>
        <w:jc w:val="left"/>
        <w:spacing w:line="360" w:lineRule="auto"/>
        <w:shd w:val="clear" w:color="auto" w:fill="ffffff"/>
        <w:widowControl/>
        <w:rPr>
          <w:rFonts w:ascii="宋体" w:hAnsi="宋体"/>
          <w:b/>
          <w:sz w:val="24"/>
        </w:rPr>
      </w:pPr>
      <w:r>
        <w:rPr>
          <w:rFonts w:hint="eastAsia" w:ascii="宋体" w:hAnsi="宋体"/>
          <w:sz w:val="24"/>
        </w:rPr>
        <w:t xml:space="preserve">2</w:t>
      </w:r>
      <w:r>
        <w:rPr>
          <w:rFonts w:hint="eastAsia" w:ascii="宋体" w:hAnsi="宋体"/>
          <w:sz w:val="24"/>
        </w:rPr>
        <w:t xml:space="preserve">、</w:t>
      </w:r>
      <w:r>
        <w:rPr>
          <w:rFonts w:hint="eastAsia" w:ascii="宋体" w:hAnsi="宋体"/>
          <w:b/>
          <w:sz w:val="24"/>
        </w:rPr>
        <w:t xml:space="preserve">本项目</w:t>
      </w:r>
      <w:bookmarkStart w:id="5" w:name="_Toc416005133"/>
      <w:r/>
      <w:bookmarkStart w:id="6" w:name="_Toc433810998"/>
      <w:r/>
      <w:bookmarkStart w:id="7" w:name="_Toc452140310"/>
      <w:r/>
      <w:bookmarkStart w:id="8" w:name="_Toc487"/>
      <w:r/>
      <w:bookmarkStart w:id="9" w:name="_Toc31557"/>
      <w:r>
        <w:rPr>
          <w:rFonts w:hint="eastAsia" w:ascii="宋体" w:hAnsi="宋体"/>
          <w:b/>
          <w:sz w:val="24"/>
        </w:rPr>
        <w:t xml:space="preserve">最高限价为</w:t>
      </w:r>
      <w:r>
        <w:rPr>
          <w:rFonts w:hint="eastAsia" w:ascii="宋体" w:hAnsi="宋体"/>
          <w:b/>
          <w:sz w:val="24"/>
        </w:rPr>
        <w:t xml:space="preserve">228.00</w:t>
      </w:r>
      <w:r>
        <w:rPr>
          <w:rFonts w:hint="eastAsia" w:ascii="宋体" w:hAnsi="宋体"/>
          <w:b/>
          <w:sz w:val="24"/>
        </w:rPr>
        <w:t xml:space="preserve">万元；投标报价高于最高限价的作为无效投标处理。</w:t>
      </w:r>
      <w:r/>
    </w:p>
    <w:p>
      <w:pPr>
        <w:pStyle w:val="800"/>
        <w:rPr>
          <w:rFonts w:ascii="宋体" w:hAnsi="宋体"/>
          <w:b/>
          <w:sz w:val="24"/>
          <w:szCs w:val="24"/>
        </w:rPr>
      </w:pPr>
      <w:r>
        <w:rPr>
          <w:rFonts w:ascii="宋体" w:hAnsi="宋体"/>
          <w:b/>
          <w:sz w:val="24"/>
          <w:szCs w:val="24"/>
        </w:rPr>
        <w:br w:type="page" w:clear="all"/>
      </w:r>
      <w:r/>
    </w:p>
    <w:p>
      <w:pPr>
        <w:pStyle w:val="764"/>
        <w:numPr>
          <w:ilvl w:val="0"/>
          <w:numId w:val="0"/>
        </w:numPr>
        <w:ind w:left="567" w:hanging="567"/>
        <w:jc w:val="center"/>
        <w:rPr>
          <w:b w:val="0"/>
          <w:bCs w:val="0"/>
        </w:rPr>
      </w:pPr>
      <w:r>
        <w:rPr>
          <w:rFonts w:hint="eastAsia"/>
          <w:b w:val="0"/>
          <w:bCs w:val="0"/>
        </w:rPr>
        <w:t xml:space="preserve">三、细目报价表</w:t>
      </w:r>
      <w:r/>
    </w:p>
    <w:p>
      <w:pPr>
        <w:ind w:firstLine="482"/>
        <w:spacing w:before="100" w:beforeAutospacing="1" w:after="100" w:afterAutospacing="1" w:line="100" w:lineRule="atLeast"/>
        <w:shd w:val="clear" w:color="auto" w:fill="ffffff"/>
        <w:widowControl/>
        <w:rPr>
          <w:rFonts w:ascii="宋体" w:hAnsi="宋体" w:cs="宋体"/>
          <w:sz w:val="24"/>
          <w:u w:val="single"/>
        </w:rPr>
      </w:pPr>
      <w:r>
        <w:rPr>
          <w:rFonts w:hint="eastAsia" w:ascii="宋体" w:hAnsi="宋体" w:cs="宋体"/>
          <w:sz w:val="24"/>
        </w:rPr>
        <w:t xml:space="preserve">供应商名称（盖章）：</w:t>
      </w:r>
      <w:r/>
    </w:p>
    <w:p>
      <w:pPr>
        <w:ind w:firstLine="482"/>
        <w:spacing w:before="100" w:beforeAutospacing="1" w:after="100" w:afterAutospacing="1" w:line="100" w:lineRule="atLeast"/>
        <w:shd w:val="clear" w:color="auto" w:fill="ffffff"/>
        <w:widowControl/>
        <w:rPr>
          <w:rFonts w:ascii="宋体" w:hAnsi="宋体" w:cs="宋体"/>
          <w:sz w:val="24"/>
        </w:rPr>
      </w:pPr>
      <w:r>
        <w:rPr>
          <w:rFonts w:hint="eastAsia" w:ascii="宋体" w:hAnsi="宋体" w:cs="宋体"/>
          <w:sz w:val="24"/>
        </w:rPr>
        <w:t xml:space="preserve">项目编号：</w:t>
      </w:r>
      <w:r/>
    </w:p>
    <w:tbl>
      <w:tblPr>
        <w:tblW w:w="5084" w:type="pct"/>
        <w:shd w:val="clear" w:color="auto" w:fill="ffffff"/>
        <w:tblLayout w:type="fixed"/>
        <w:tblLook w:val="04A0" w:firstRow="1" w:lastRow="0" w:firstColumn="1" w:lastColumn="0" w:noHBand="0" w:noVBand="1"/>
      </w:tblPr>
      <w:tblGrid>
        <w:gridCol w:w="925"/>
        <w:gridCol w:w="1602"/>
        <w:gridCol w:w="1693"/>
        <w:gridCol w:w="817"/>
        <w:gridCol w:w="755"/>
        <w:gridCol w:w="1178"/>
        <w:gridCol w:w="839"/>
        <w:gridCol w:w="785"/>
        <w:gridCol w:w="729"/>
      </w:tblGrid>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物品名称</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规格</w:t>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生产厂家</w:t>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合价</w:t>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b/>
                <w:bCs/>
                <w:sz w:val="24"/>
                <w:lang w:bidi="ar"/>
              </w:rPr>
            </w:pPr>
            <w:r>
              <w:rPr>
                <w:rFonts w:hint="eastAsia" w:ascii="宋体" w:hAnsi="宋体" w:cs="宋体"/>
                <w:b/>
                <w:bCs/>
                <w:sz w:val="24"/>
                <w:lang w:bidi="ar"/>
              </w:rPr>
              <w:t xml:space="preserve">备注</w:t>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宽带监测接收机</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测向接收机</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电视监测模块</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测向控制主机</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测向天线阵系统</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全向超短波监测天线</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全向微波监测天线</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ADS-B</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控制终端</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远程监控管理</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配套设施</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无线电监测软件</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ascii="宋体" w:hAnsi="宋体" w:cs="宋体"/>
                <w:sz w:val="24"/>
              </w:rPr>
            </w:pPr>
            <w:r>
              <w:rPr>
                <w:rFonts w:hint="eastAsia" w:ascii="宋体" w:hAnsi="宋体" w:cs="宋体"/>
                <w:sz w:val="24"/>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jc w:val="center"/>
              <w:rPr>
                <w:rFonts w:ascii="宋体" w:hAnsi="宋体" w:cs="宋体"/>
                <w:sz w:val="24"/>
                <w:lang w:bidi="ar"/>
              </w:rPr>
            </w:pPr>
            <w:r>
              <w:rPr>
                <w:rFonts w:hint="eastAsia" w:ascii="宋体" w:hAnsi="宋体" w:cs="宋体"/>
                <w:sz w:val="24"/>
              </w:rPr>
              <w:t xml:space="preserve">其他</w:t>
            </w:r>
            <w:r/>
          </w:p>
        </w:tc>
        <w:tc>
          <w:tcPr>
            <w:shd w:val="clear" w:color="auto" w:fill="ffffff"/>
            <w:tcBorders>
              <w:top w:val="single" w:color="000000" w:sz="4" w:space="0"/>
              <w:left w:val="single" w:color="000000" w:sz="4" w:space="0"/>
              <w:bottom w:val="single" w:color="000000" w:sz="4" w:space="0"/>
              <w:right w:val="single" w:color="000000" w:sz="4" w:space="0"/>
            </w:tcBorders>
            <w:tcW w:w="90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490"/>
        </w:trPr>
        <w:tc>
          <w:tcPr>
            <w:gridSpan w:val="2"/>
            <w:shd w:val="clear" w:color="auto" w:fill="ffffff"/>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合计：</w:t>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3644" w:type="pct"/>
            <w:vAlign w:val="center"/>
            <w:textDirection w:val="lrTb"/>
            <w:noWrap w:val="false"/>
          </w:tcPr>
          <w:p>
            <w:pPr>
              <w:jc w:val="center"/>
              <w:widowControl/>
              <w:rPr>
                <w:rFonts w:ascii="宋体" w:hAnsi="宋体" w:cs="宋体"/>
                <w:sz w:val="24"/>
                <w:lang w:bidi="ar"/>
              </w:rPr>
            </w:pPr>
            <w:r>
              <w:rPr>
                <w:rFonts w:ascii="宋体" w:hAnsi="宋体" w:cs="宋体"/>
                <w:sz w:val="24"/>
                <w:lang w:bidi="ar"/>
              </w:rPr>
            </w:r>
            <w:r/>
          </w:p>
        </w:tc>
      </w:tr>
      <w:tr>
        <w:trPr>
          <w:trHeight w:val="859"/>
        </w:trPr>
        <w:tc>
          <w:tcPr>
            <w:gridSpan w:val="9"/>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ascii="宋体" w:hAnsi="宋体" w:cs="宋体"/>
                <w:b/>
                <w:bCs/>
                <w:sz w:val="24"/>
                <w:lang w:bidi="ar"/>
              </w:rPr>
            </w:pPr>
            <w:r>
              <w:rPr>
                <w:rFonts w:hint="eastAsia" w:ascii="宋体" w:hAnsi="宋体" w:cs="宋体"/>
                <w:b/>
                <w:bCs/>
                <w:sz w:val="24"/>
                <w:lang w:bidi="ar"/>
              </w:rPr>
              <w:t xml:space="preserve">本采购包中提供的符合本国产品标准的产品成本之和占该采购包提供的全部产品成本之和的比例为</w:t>
            </w:r>
            <w:r>
              <w:rPr>
                <w:rFonts w:hint="eastAsia" w:ascii="宋体" w:hAnsi="宋体" w:cs="宋体"/>
                <w:b/>
                <w:bCs/>
                <w:sz w:val="24"/>
                <w:lang w:bidi="ar"/>
              </w:rPr>
              <w:t xml:space="preserve">***%</w:t>
            </w:r>
            <w:r>
              <w:rPr>
                <w:rFonts w:hint="eastAsia" w:ascii="宋体" w:hAnsi="宋体" w:cs="宋体"/>
                <w:b/>
                <w:bCs/>
                <w:sz w:val="24"/>
                <w:lang w:bidi="ar"/>
              </w:rPr>
              <w:t xml:space="preserve">。</w:t>
            </w:r>
            <w:r/>
          </w:p>
        </w:tc>
      </w:tr>
    </w:tbl>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）供应商应当根据“采购需求”的内容在上表中详细填写；</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）表格</w:t>
      </w:r>
      <w:r>
        <w:rPr>
          <w:rFonts w:hint="eastAsia" w:ascii="宋体" w:hAnsi="宋体" w:cs="宋体"/>
          <w:sz w:val="24"/>
        </w:rPr>
        <w:t xml:space="preserve">不够可</w:t>
      </w:r>
      <w:r>
        <w:rPr>
          <w:rFonts w:hint="eastAsia" w:ascii="宋体" w:hAnsi="宋体" w:cs="宋体"/>
          <w:sz w:val="24"/>
        </w:rPr>
        <w:t xml:space="preserve">自行延长。</w:t>
      </w:r>
      <w:r/>
    </w:p>
    <w:p>
      <w:pPr>
        <w:ind w:firstLine="9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）本采购包中含有多种产品时，供应商未填写本采购包中提供的符合本国</w:t>
      </w:r>
      <w:r>
        <w:rPr>
          <w:rFonts w:hint="eastAsia" w:ascii="宋体" w:hAnsi="宋体" w:cs="宋体"/>
          <w:sz w:val="24"/>
        </w:rPr>
        <w:t xml:space="preserve">产品标准的产品成本之和占该采购包提供的全部产品成本之和的比例数值的，或比例数值未达到</w:t>
      </w:r>
      <w:r>
        <w:rPr>
          <w:rFonts w:hint="eastAsia" w:ascii="宋体" w:hAnsi="宋体" w:cs="宋体"/>
          <w:sz w:val="24"/>
        </w:rPr>
        <w:t xml:space="preserve">80%</w:t>
      </w:r>
      <w:r>
        <w:rPr>
          <w:rFonts w:hint="eastAsia" w:ascii="宋体" w:hAnsi="宋体" w:cs="宋体"/>
          <w:sz w:val="24"/>
        </w:rPr>
        <w:t xml:space="preserve">的，将不享受本国产品价格评审优惠。</w:t>
      </w:r>
      <w:r/>
    </w:p>
    <w:p>
      <w:pPr>
        <w:ind w:firstLine="5158"/>
        <w:jc w:val="left"/>
        <w:spacing w:line="360" w:lineRule="auto"/>
        <w:shd w:val="clear" w:color="auto" w:fill="ffffff"/>
        <w:widowControl/>
        <w:rPr>
          <w:rFonts w:ascii="宋体" w:hAnsi="宋体" w:cs="宋体"/>
          <w:sz w:val="24"/>
        </w:rPr>
      </w:pPr>
      <w:r>
        <w:rPr>
          <w:rFonts w:ascii="宋体" w:hAnsi="宋体" w:cs="宋体"/>
          <w:sz w:val="24"/>
        </w:rPr>
      </w:r>
      <w:r/>
    </w:p>
    <w:p>
      <w:pPr>
        <w:ind w:firstLine="5158"/>
        <w:jc w:val="left"/>
        <w:spacing w:line="360" w:lineRule="auto"/>
        <w:shd w:val="clear" w:color="auto" w:fill="ffffff"/>
        <w:widowControl/>
        <w:rPr>
          <w:rFonts w:ascii="宋体" w:hAnsi="宋体" w:cs="宋体"/>
          <w:sz w:val="24"/>
        </w:rPr>
      </w:pPr>
      <w:r>
        <w:rPr>
          <w:rFonts w:hint="eastAsia" w:ascii="宋体" w:hAnsi="宋体" w:cs="宋体"/>
          <w:sz w:val="24"/>
        </w:rPr>
        <w:t xml:space="preserve">法定代表人或授权代表签字：</w:t>
      </w:r>
      <w:r/>
    </w:p>
    <w:p>
      <w:pPr>
        <w:ind w:firstLine="2268"/>
        <w:jc w:val="center"/>
        <w:spacing w:line="360" w:lineRule="auto"/>
        <w:shd w:val="clear" w:color="auto" w:fill="ffffff"/>
        <w:widowControl/>
        <w:rPr>
          <w:rFonts w:ascii="宋体" w:hAnsi="宋体"/>
          <w:b/>
          <w:bCs/>
          <w:sz w:val="24"/>
        </w:rPr>
      </w:pPr>
      <w:r>
        <w:rPr>
          <w:rFonts w:hint="eastAsia" w:ascii="宋体" w:hAnsi="宋体" w:cs="宋体"/>
          <w:sz w:val="24"/>
        </w:rPr>
        <w:t xml:space="preserve">日</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期：</w:t>
      </w:r>
      <w:r/>
    </w:p>
    <w:p>
      <w:pPr>
        <w:ind w:firstLine="643"/>
        <w:jc w:val="center"/>
        <w:spacing w:line="360" w:lineRule="auto"/>
        <w:shd w:val="clear" w:color="auto" w:fill="ffffff"/>
        <w:widowControl/>
        <w:rPr>
          <w:b/>
          <w:bCs/>
          <w:sz w:val="32"/>
          <w:szCs w:val="32"/>
        </w:rPr>
      </w:pPr>
      <w:r>
        <w:rPr>
          <w:b/>
          <w:bCs/>
          <w:sz w:val="32"/>
          <w:szCs w:val="32"/>
        </w:rPr>
        <w:br w:type="page" w:clear="all"/>
      </w:r>
      <w:r/>
    </w:p>
    <w:p>
      <w:pPr>
        <w:pStyle w:val="764"/>
        <w:numPr>
          <w:ilvl w:val="0"/>
          <w:numId w:val="0"/>
        </w:numPr>
        <w:ind w:left="567" w:hanging="567"/>
        <w:jc w:val="center"/>
        <w:rPr>
          <w:b w:val="0"/>
          <w:bCs w:val="0"/>
        </w:rPr>
      </w:pPr>
      <w:r>
        <w:rPr>
          <w:rFonts w:hint="eastAsia"/>
          <w:b w:val="0"/>
          <w:bCs w:val="0"/>
        </w:rPr>
        <w:t xml:space="preserve">四、供应商资格、资信证明文件</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）关于资格的声明函（格式见附件）；</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）供应商单位营业执照或事业单位或其他组织法人证书或经相关部门登记的证明文件复印件或</w:t>
      </w:r>
      <w:r>
        <w:rPr>
          <w:rFonts w:hint="eastAsia" w:ascii="宋体" w:hAnsi="宋体"/>
          <w:sz w:val="24"/>
        </w:rPr>
        <w:t xml:space="preserve">扫描件并加盖</w:t>
      </w:r>
      <w:r>
        <w:rPr>
          <w:rFonts w:hint="eastAsia" w:ascii="宋体" w:hAnsi="宋体"/>
          <w:sz w:val="24"/>
        </w:rPr>
        <w:t xml:space="preserve">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代表人授权委托书（法定代表人亲自参与投标的除外，格式见附件）；</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）供应</w:t>
      </w:r>
      <w:r>
        <w:rPr>
          <w:rFonts w:hint="eastAsia" w:ascii="宋体" w:hAnsi="宋体"/>
          <w:sz w:val="24"/>
        </w:rPr>
        <w:t xml:space="preserve">商法定</w:t>
      </w:r>
      <w:r>
        <w:rPr>
          <w:rFonts w:hint="eastAsia" w:ascii="宋体" w:hAnsi="宋体"/>
          <w:sz w:val="24"/>
        </w:rPr>
        <w:t xml:space="preserve">代表人身份证复印件或扫描件及法定代表人授权代表身份证复印件或扫描件；</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）供应商近六个月中任意一个月份（不含投标当月）的财务状况报表（资产负债表和利润表）并加盖供应商公章；</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6</w:t>
      </w:r>
      <w:r>
        <w:rPr>
          <w:rFonts w:hint="eastAsia" w:ascii="宋体" w:hAnsi="宋体"/>
          <w:sz w:val="24"/>
        </w:rPr>
        <w:t xml:space="preserve">）供应商近六个月中任意一个月份（不含投标当月）的依法缴纳税收的相关材料（提供相关主管部门证明或银行代扣证明）并加盖供应商公章</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）供应商近六个月中任意一个月份（不含投标当月）的依法缴纳社会保障资金的相关材料（提供相关主管部门证明或银行代扣证明）并加盖供应商公章；</w:t>
      </w:r>
      <w:r/>
    </w:p>
    <w:p>
      <w:pPr>
        <w:ind w:firstLine="480"/>
        <w:spacing w:line="360" w:lineRule="auto"/>
        <w:tabs>
          <w:tab w:val="left" w:pos="0" w:leader="none"/>
        </w:tabs>
        <w:rPr>
          <w:rFonts w:ascii="宋体" w:hAnsi="宋体"/>
          <w:sz w:val="24"/>
        </w:rPr>
      </w:pP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）供应商被授权代表须为供应商在职员工，须提供由法定的社保收缴部门出具的近六个月中任意一个月（不含投标当月）的供应商为被授权代表依法缴纳社会保险证明材料；</w:t>
      </w:r>
      <w:r/>
    </w:p>
    <w:p>
      <w:pPr>
        <w:ind w:firstLine="480"/>
        <w:spacing w:line="360" w:lineRule="auto"/>
        <w:tabs>
          <w:tab w:val="left" w:pos="0" w:leader="none"/>
        </w:tabs>
        <w:rPr>
          <w:rFonts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）承诺书（格式见附件）；</w:t>
      </w:r>
      <w:r/>
    </w:p>
    <w:p>
      <w:pPr>
        <w:ind w:firstLine="480"/>
        <w:jc w:val="left"/>
        <w:spacing w:line="360" w:lineRule="auto"/>
        <w:rPr>
          <w:rFonts w:ascii="宋体" w:hAnsi="宋体"/>
          <w:sz w:val="24"/>
        </w:rPr>
      </w:pP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）供应商所提供的产品须为中小</w:t>
      </w:r>
      <w:r>
        <w:rPr>
          <w:rFonts w:hint="eastAsia" w:ascii="宋体" w:hAnsi="宋体"/>
          <w:sz w:val="24"/>
        </w:rPr>
        <w:t xml:space="preserve">微企业</w:t>
      </w:r>
      <w:r>
        <w:rPr>
          <w:rFonts w:hint="eastAsia" w:ascii="宋体" w:hAnsi="宋体"/>
          <w:sz w:val="24"/>
        </w:rPr>
        <w:t xml:space="preserve">或监狱企业、残疾人福利性单位制造的产品。供应商须按要求提供《中小企业声明函》《残疾人福利性单位声明函》或由省级以上监狱管理局、戒毒管理局（含</w:t>
      </w:r>
      <w:r>
        <w:rPr>
          <w:rFonts w:hint="eastAsia" w:ascii="宋体" w:hAnsi="宋体"/>
          <w:sz w:val="24"/>
        </w:rPr>
        <w:t xml:space="preserve">新疆生产建设兵团）出具的属于监狱企业的证明文件。</w:t>
      </w:r>
      <w:r/>
    </w:p>
    <w:p>
      <w:pPr>
        <w:ind w:firstLine="480"/>
        <w:spacing w:line="360" w:lineRule="auto"/>
        <w:tabs>
          <w:tab w:val="left" w:pos="0" w:leader="none"/>
        </w:tabs>
        <w:rPr>
          <w:rFonts w:ascii="宋体" w:hAnsi="宋体"/>
          <w:sz w:val="24"/>
        </w:rPr>
      </w:pPr>
      <w:r>
        <w:rPr>
          <w:rFonts w:ascii="宋体" w:hAnsi="宋体"/>
          <w:sz w:val="24"/>
        </w:rPr>
      </w:r>
      <w:r/>
    </w:p>
    <w:p>
      <w:pPr>
        <w:ind w:firstLine="200"/>
        <w:jc w:val="center"/>
        <w:spacing w:line="360" w:lineRule="auto"/>
        <w:shd w:val="clear" w:color="auto" w:fill="ffffff"/>
        <w:widowControl/>
        <w:rPr>
          <w:rFonts w:ascii="宋体" w:hAnsi="宋体" w:cs="宋体"/>
          <w:b/>
          <w:sz w:val="28"/>
          <w:szCs w:val="28"/>
        </w:rPr>
      </w:pPr>
      <w:r>
        <w:rPr>
          <w:szCs w:val="21"/>
        </w:rPr>
        <w:br w:type="page" w:clear="all"/>
      </w:r>
      <w:r>
        <w:rPr>
          <w:rFonts w:hint="eastAsia"/>
          <w:b/>
          <w:sz w:val="24"/>
        </w:rPr>
        <w:t xml:space="preserve">格式一、关于资格的声明函</w:t>
      </w:r>
      <w:r/>
    </w:p>
    <w:p>
      <w:pPr>
        <w:spacing w:line="480" w:lineRule="auto"/>
        <w:rPr>
          <w:rFonts w:ascii="宋体" w:hAnsi="宋体" w:cs="宋体"/>
          <w:bCs/>
          <w:sz w:val="24"/>
          <w:szCs w:val="20"/>
        </w:rPr>
      </w:pPr>
      <w:r>
        <w:rPr>
          <w:rFonts w:ascii="宋体" w:hAnsi="宋体" w:cs="宋体"/>
          <w:bCs/>
          <w:sz w:val="24"/>
          <w:szCs w:val="20"/>
        </w:rPr>
      </w:r>
      <w:r/>
    </w:p>
    <w:p>
      <w:pPr>
        <w:ind w:firstLine="240"/>
        <w:spacing w:line="480" w:lineRule="auto"/>
        <w:rPr>
          <w:rFonts w:ascii="宋体" w:hAnsi="宋体" w:cs="宋体"/>
          <w:bCs/>
          <w:sz w:val="24"/>
        </w:rPr>
      </w:pPr>
      <w:r>
        <w:rPr>
          <w:rFonts w:hint="eastAsia" w:ascii="宋体" w:hAnsi="宋体" w:cs="宋体"/>
          <w:bCs/>
          <w:sz w:val="24"/>
        </w:rPr>
        <w:t xml:space="preserve">江苏弘业国际技术工程有限公司：</w:t>
      </w:r>
      <w:r/>
    </w:p>
    <w:p>
      <w:pPr>
        <w:spacing w:line="480" w:lineRule="auto"/>
        <w:rPr>
          <w:rFonts w:ascii="宋体" w:hAnsi="宋体" w:cs="宋体"/>
          <w:bCs/>
          <w:sz w:val="24"/>
        </w:rPr>
      </w:pPr>
      <w:r>
        <w:rPr>
          <w:rFonts w:ascii="宋体" w:hAnsi="宋体" w:cs="宋体"/>
          <w:bCs/>
          <w:sz w:val="24"/>
        </w:rPr>
      </w:r>
      <w:r/>
    </w:p>
    <w:p>
      <w:pPr>
        <w:ind w:firstLine="480"/>
        <w:spacing w:line="48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我单位在参加政府采购活动前三年内在生产经营活动中没有重大违法记录。</w:t>
      </w:r>
      <w:r/>
    </w:p>
    <w:p>
      <w:pPr>
        <w:ind w:firstLine="480"/>
        <w:spacing w:line="48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我单位</w:t>
      </w:r>
      <w:r>
        <w:rPr>
          <w:rFonts w:hint="eastAsia" w:ascii="宋体" w:hAnsi="宋体" w:cs="宋体"/>
          <w:bCs/>
          <w:sz w:val="24"/>
        </w:rPr>
        <w:t xml:space="preserve">愿针对</w:t>
      </w:r>
      <w:r>
        <w:rPr>
          <w:rFonts w:hint="eastAsia" w:ascii="宋体" w:hAnsi="宋体" w:cs="宋体"/>
          <w:bCs/>
          <w:sz w:val="24"/>
        </w:rPr>
        <w:t xml:space="preserve">本次项目（</w:t>
      </w:r>
      <w:r>
        <w:rPr>
          <w:rFonts w:hint="eastAsia" w:ascii="宋体" w:hAnsi="宋体" w:cs="宋体"/>
          <w:bCs/>
          <w:sz w:val="24"/>
        </w:rPr>
        <w:t xml:space="preserve">JSZC-320200-JSHY-G2026-0088</w:t>
      </w:r>
      <w:r>
        <w:rPr>
          <w:rFonts w:hint="eastAsia" w:ascii="宋体" w:hAnsi="宋体" w:cs="宋体"/>
          <w:bCs/>
          <w:sz w:val="24"/>
        </w:rPr>
        <w:t xml:space="preserve">）进行投标，投标文件中所有关于投标资格的文件、证明、陈述均是真实的、准确的。若有违背，我单位愿意承担由此而产生的一切后果。</w:t>
      </w:r>
      <w:r/>
    </w:p>
    <w:p>
      <w:pPr>
        <w:spacing w:line="480" w:lineRule="auto"/>
        <w:rPr>
          <w:rFonts w:ascii="宋体" w:hAnsi="宋体" w:cs="宋体"/>
          <w:bCs/>
          <w:sz w:val="24"/>
        </w:rPr>
      </w:pPr>
      <w:r>
        <w:rPr>
          <w:rFonts w:ascii="宋体" w:hAnsi="宋体" w:cs="宋体"/>
          <w:bCs/>
          <w:sz w:val="24"/>
        </w:rPr>
      </w:r>
      <w:r/>
    </w:p>
    <w:p>
      <w:pPr>
        <w:ind w:firstLine="4394"/>
        <w:spacing w:line="480" w:lineRule="auto"/>
        <w:rPr>
          <w:rFonts w:ascii="宋体" w:hAnsi="宋体" w:cs="宋体"/>
          <w:bCs/>
          <w:sz w:val="24"/>
        </w:rPr>
      </w:pPr>
      <w:r>
        <w:rPr>
          <w:rFonts w:hint="eastAsia" w:ascii="宋体" w:hAnsi="宋体" w:cs="宋体"/>
          <w:bCs/>
          <w:sz w:val="24"/>
        </w:rPr>
        <w:t xml:space="preserve">供应商（盖章）：</w:t>
      </w:r>
      <w:r/>
    </w:p>
    <w:p>
      <w:pPr>
        <w:ind w:firstLine="4394"/>
        <w:spacing w:line="480" w:lineRule="auto"/>
        <w:rPr>
          <w:rFonts w:ascii="宋体" w:hAnsi="宋体" w:cs="宋体"/>
          <w:bCs/>
          <w:sz w:val="24"/>
        </w:rPr>
      </w:pPr>
      <w:r>
        <w:rPr>
          <w:rFonts w:hint="eastAsia" w:ascii="宋体" w:hAnsi="宋体" w:cs="宋体"/>
          <w:bCs/>
          <w:sz w:val="24"/>
        </w:rPr>
        <w:t xml:space="preserve">法定代表人或被授权代表（签字或盖章）：</w:t>
      </w:r>
      <w:r/>
    </w:p>
    <w:p>
      <w:pPr>
        <w:ind w:firstLine="4394"/>
        <w:spacing w:line="360" w:lineRule="auto"/>
        <w:shd w:val="clear" w:color="auto" w:fill="ffffff"/>
        <w:widowControl/>
        <w:rPr>
          <w:sz w:val="24"/>
        </w:rPr>
      </w:pPr>
      <w:r>
        <w:rPr>
          <w:rFonts w:hint="eastAsia" w:ascii="宋体" w:hAnsi="宋体" w:cs="宋体"/>
          <w:bCs/>
          <w:sz w:val="24"/>
        </w:rPr>
        <w:t xml:space="preserve">日期：</w:t>
      </w:r>
      <w:r/>
    </w:p>
    <w:p>
      <w:pPr>
        <w:ind w:firstLine="420"/>
        <w:jc w:val="center"/>
        <w:spacing w:line="360" w:lineRule="auto"/>
        <w:shd w:val="clear" w:color="auto" w:fill="ffffff"/>
        <w:widowControl/>
        <w:rPr>
          <w:b/>
          <w:sz w:val="24"/>
        </w:rPr>
      </w:pPr>
      <w:r>
        <w:br w:type="page" w:clear="all"/>
      </w:r>
      <w:r>
        <w:rPr>
          <w:rFonts w:hint="eastAsia"/>
          <w:b/>
          <w:sz w:val="24"/>
        </w:rPr>
        <w:t xml:space="preserve">格式二：法定代表人授权委托书</w:t>
      </w:r>
      <w:r/>
    </w:p>
    <w:p>
      <w:pPr>
        <w:jc w:val="left"/>
        <w:spacing w:line="360" w:lineRule="auto"/>
        <w:shd w:val="clear" w:color="auto" w:fill="ffffff"/>
        <w:widowControl/>
        <w:rPr>
          <w:rFonts w:ascii="宋体" w:hAnsi="宋体"/>
          <w:sz w:val="24"/>
        </w:rPr>
      </w:pPr>
      <w:r>
        <w:rPr>
          <w:rFonts w:ascii="宋体" w:hAnsi="宋体"/>
          <w:sz w:val="24"/>
        </w:rPr>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致：江苏弘业国际技术工程有限公司</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本授权书声明：注册于</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（供应商住址）的</w:t>
      </w:r>
      <w:r>
        <w:rPr>
          <w:rFonts w:ascii="宋体" w:hAnsi="宋体"/>
          <w:sz w:val="24"/>
          <w:u w:val="single"/>
        </w:rPr>
        <w:t xml:space="preserve">               </w:t>
      </w:r>
      <w:r>
        <w:rPr>
          <w:rFonts w:hint="eastAsia" w:ascii="宋体" w:hAnsi="宋体"/>
          <w:sz w:val="24"/>
        </w:rPr>
        <w:t xml:space="preserve">（供应商名称）法定代表人</w:t>
      </w:r>
      <w:r>
        <w:rPr>
          <w:rFonts w:ascii="宋体" w:hAnsi="宋体"/>
          <w:sz w:val="24"/>
          <w:u w:val="single"/>
        </w:rPr>
        <w:t xml:space="preserve">               </w:t>
      </w:r>
      <w:r>
        <w:rPr>
          <w:rFonts w:hint="eastAsia" w:ascii="宋体" w:hAnsi="宋体"/>
          <w:sz w:val="24"/>
        </w:rPr>
        <w:t xml:space="preserve">（法定代表人姓名、职务）代表本公司授权在下面签字的</w:t>
      </w:r>
      <w:r>
        <w:rPr>
          <w:rFonts w:ascii="宋体" w:hAnsi="宋体"/>
          <w:sz w:val="24"/>
          <w:u w:val="single"/>
        </w:rPr>
        <w:t xml:space="preserve">                </w:t>
      </w:r>
      <w:r>
        <w:rPr>
          <w:rFonts w:hint="eastAsia" w:ascii="宋体" w:hAnsi="宋体"/>
          <w:sz w:val="24"/>
        </w:rPr>
        <w:t xml:space="preserve">（供应商代表姓名、职务）为本公司的合法代理人，就贵方组织的</w:t>
      </w:r>
      <w:r>
        <w:rPr>
          <w:rFonts w:ascii="宋体" w:hAnsi="宋体"/>
          <w:sz w:val="24"/>
          <w:u w:val="single"/>
        </w:rPr>
        <w:t xml:space="preserve">                </w:t>
      </w:r>
      <w:r>
        <w:rPr>
          <w:rFonts w:hint="eastAsia" w:ascii="宋体" w:hAnsi="宋体"/>
          <w:sz w:val="24"/>
        </w:rPr>
        <w:t xml:space="preserve">（项目名称），</w:t>
      </w:r>
      <w:r>
        <w:rPr>
          <w:rFonts w:ascii="宋体" w:hAnsi="宋体"/>
          <w:sz w:val="24"/>
          <w:u w:val="single"/>
        </w:rPr>
        <w:t xml:space="preserve">           </w:t>
      </w:r>
      <w:r>
        <w:rPr>
          <w:rFonts w:hint="eastAsia" w:ascii="宋体" w:hAnsi="宋体"/>
          <w:sz w:val="24"/>
        </w:rPr>
        <w:t xml:space="preserve">（项目编号）投标，以本公司名义处理一切与之有关的事务。</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本授权书于</w:t>
      </w: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日签字生效，特此声明。</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供应商名称（公章）：</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法定代表人签字：</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授权委托人签字：</w:t>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360" w:lineRule="auto"/>
        <w:shd w:val="clear" w:color="auto" w:fill="ffffff"/>
        <w:widowControl/>
        <w:rPr>
          <w:rFonts w:ascii="宋体" w:hAnsi="宋体"/>
          <w:sz w:val="24"/>
        </w:rPr>
      </w:pPr>
      <w:r>
        <w:rPr>
          <w:rFonts w:ascii="宋体" w:hAnsi="宋体"/>
          <w:sz w:val="24"/>
        </w:rPr>
      </w:r>
      <w:r/>
    </w:p>
    <w:p>
      <w:pPr>
        <w:jc w:val="left"/>
        <w:spacing w:line="360" w:lineRule="auto"/>
        <w:shd w:val="clear" w:color="auto" w:fill="ffffff"/>
        <w:widowControl/>
        <w:rPr>
          <w:rFonts w:ascii="宋体" w:hAnsi="宋体"/>
          <w:sz w:val="24"/>
        </w:rPr>
      </w:pPr>
      <w:r>
        <w:rPr>
          <w:rFonts w:ascii="宋体" w:hAnsi="宋体"/>
          <w:sz w:val="24"/>
        </w:rPr>
      </w:r>
      <w:r/>
    </w:p>
    <w:p>
      <w:pPr>
        <w:ind w:firstLine="420"/>
        <w:jc w:val="left"/>
        <w:spacing w:line="360" w:lineRule="auto"/>
        <w:shd w:val="clear" w:color="auto" w:fill="ffffff"/>
        <w:widowControl/>
        <w:rPr>
          <w:rFonts w:ascii="宋体" w:hAnsi="宋体"/>
          <w:sz w:val="24"/>
        </w:rPr>
      </w:pPr>
      <w:r>
        <w:rPr>
          <w:rFonts w:hint="eastAsia" w:ascii="宋体" w:hAnsi="宋体"/>
          <w:sz w:val="24"/>
        </w:rPr>
        <w:t xml:space="preserve">附：法定代表人身份证复印件及法定代表人授权代表身份证复印件</w:t>
      </w:r>
      <w:r/>
    </w:p>
    <w:p>
      <w:pPr>
        <w:ind w:firstLine="420"/>
        <w:jc w:val="left"/>
        <w:spacing w:line="360" w:lineRule="auto"/>
        <w:shd w:val="clear" w:color="auto" w:fill="ffffff"/>
        <w:widowControl/>
        <w:rPr>
          <w:b/>
          <w:bCs/>
        </w:rPr>
      </w:pPr>
      <w:r>
        <w:br w:type="page" w:clear="all"/>
      </w:r>
      <w:r/>
    </w:p>
    <w:p>
      <w:pPr>
        <w:ind w:firstLine="420"/>
        <w:jc w:val="center"/>
        <w:spacing w:line="360" w:lineRule="auto"/>
        <w:shd w:val="clear" w:color="auto" w:fill="ffffff"/>
        <w:widowControl/>
        <w:rPr>
          <w:b/>
          <w:sz w:val="24"/>
        </w:rPr>
      </w:pPr>
      <w:r>
        <w:rPr>
          <w:rFonts w:hint="eastAsia"/>
          <w:b/>
          <w:sz w:val="24"/>
        </w:rPr>
        <w:t xml:space="preserve">格式三：承诺书</w:t>
      </w:r>
      <w:r/>
    </w:p>
    <w:p>
      <w:pPr>
        <w:pStyle w:val="786"/>
        <w:ind w:firstLine="482"/>
        <w:jc w:val="left"/>
        <w:rPr>
          <w:rFonts w:hAnsi="宋体" w:eastAsia="宋体"/>
          <w:b/>
          <w:bCs/>
          <w:sz w:val="24"/>
          <w:szCs w:val="24"/>
        </w:rPr>
      </w:pPr>
      <w:r>
        <w:rPr>
          <w:rFonts w:hAnsi="宋体" w:eastAsia="宋体"/>
          <w:b/>
          <w:bCs/>
          <w:sz w:val="24"/>
          <w:szCs w:val="24"/>
        </w:rPr>
      </w:r>
      <w:r/>
    </w:p>
    <w:p>
      <w:pPr>
        <w:pStyle w:val="786"/>
        <w:ind w:firstLine="482"/>
        <w:jc w:val="left"/>
        <w:rPr>
          <w:rFonts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无锡市无线电监测站</w:t>
      </w:r>
      <w:r/>
    </w:p>
    <w:p>
      <w:pPr>
        <w:pStyle w:val="1053"/>
        <w:ind w:firstLine="480"/>
        <w:spacing w:line="360" w:lineRule="auto"/>
        <w:rPr>
          <w:sz w:val="24"/>
          <w:szCs w:val="24"/>
        </w:rPr>
      </w:pPr>
      <w:r>
        <w:rPr>
          <w:sz w:val="24"/>
          <w:szCs w:val="24"/>
        </w:rPr>
      </w:r>
      <w:r/>
    </w:p>
    <w:p>
      <w:pPr>
        <w:pStyle w:val="1053"/>
        <w:ind w:firstLine="480"/>
        <w:jc w:val="left"/>
        <w:spacing w:line="360" w:lineRule="auto"/>
        <w:rPr>
          <w:sz w:val="24"/>
          <w:szCs w:val="24"/>
        </w:rPr>
      </w:pPr>
      <w:r>
        <w:rPr>
          <w:rFonts w:hint="eastAsia"/>
          <w:sz w:val="24"/>
          <w:szCs w:val="24"/>
        </w:rPr>
        <w:t xml:space="preserve">我司在此郑重承诺：</w:t>
      </w:r>
      <w:r/>
    </w:p>
    <w:p>
      <w:pPr>
        <w:pStyle w:val="1053"/>
        <w:ind w:firstLine="480"/>
        <w:jc w:val="left"/>
        <w:spacing w:line="360" w:lineRule="auto"/>
        <w:rPr>
          <w:sz w:val="24"/>
          <w:szCs w:val="24"/>
        </w:rPr>
      </w:pPr>
      <w:r>
        <w:rPr>
          <w:rFonts w:hint="eastAsia"/>
          <w:sz w:val="24"/>
          <w:szCs w:val="24"/>
        </w:rPr>
        <w:t xml:space="preserve">1</w:t>
      </w:r>
      <w:r>
        <w:rPr>
          <w:rFonts w:hint="eastAsia"/>
          <w:sz w:val="24"/>
          <w:szCs w:val="24"/>
        </w:rPr>
        <w:t xml:space="preserve">）我司没有处于被责令停业，投标资格被取消，财产被接管、冻结及破产状态。</w:t>
      </w:r>
      <w:r/>
    </w:p>
    <w:p>
      <w:pPr>
        <w:pStyle w:val="1053"/>
        <w:ind w:firstLine="480"/>
        <w:spacing w:line="360" w:lineRule="auto"/>
        <w:rPr>
          <w:sz w:val="24"/>
          <w:szCs w:val="24"/>
        </w:rPr>
      </w:pPr>
      <w:r>
        <w:rPr>
          <w:rFonts w:hint="eastAsia"/>
          <w:sz w:val="24"/>
          <w:szCs w:val="24"/>
        </w:rPr>
        <w:t xml:space="preserve">2</w:t>
      </w:r>
      <w:r>
        <w:rPr>
          <w:rFonts w:hint="eastAsia"/>
          <w:sz w:val="24"/>
          <w:szCs w:val="24"/>
        </w:rPr>
        <w:t xml:space="preserve">）具备履行合同所必需的设备和专业技术能力；</w:t>
      </w:r>
      <w:r/>
    </w:p>
    <w:p>
      <w:pPr>
        <w:pStyle w:val="1053"/>
        <w:ind w:firstLine="480"/>
        <w:spacing w:line="360" w:lineRule="auto"/>
        <w:rPr>
          <w:sz w:val="24"/>
          <w:szCs w:val="24"/>
        </w:rPr>
      </w:pPr>
      <w:r>
        <w:rPr>
          <w:rFonts w:hint="eastAsia"/>
          <w:sz w:val="24"/>
          <w:szCs w:val="24"/>
        </w:rPr>
        <w:t xml:space="preserve">3</w:t>
      </w:r>
      <w:r>
        <w:rPr>
          <w:rFonts w:hint="eastAsia"/>
          <w:sz w:val="24"/>
          <w:szCs w:val="24"/>
        </w:rPr>
        <w:t xml:space="preserve">）参加招标活动前三年内，在经营活动中没有重大违法记录，遵守《中华人民共和国政府采购法》及其他相关的法律和法规；</w:t>
      </w:r>
      <w:r/>
    </w:p>
    <w:p>
      <w:pPr>
        <w:pStyle w:val="1053"/>
        <w:ind w:firstLine="480"/>
        <w:spacing w:line="360" w:lineRule="auto"/>
        <w:rPr>
          <w:sz w:val="24"/>
          <w:szCs w:val="24"/>
        </w:rPr>
      </w:pPr>
      <w:r>
        <w:rPr>
          <w:rFonts w:hint="eastAsia"/>
          <w:sz w:val="24"/>
          <w:szCs w:val="24"/>
        </w:rPr>
        <w:t xml:space="preserve">在参与本次招标投标活动中，如果采购人发现我司存在上述任何情况的，我司愿意承担由此造成的一切法律后果。</w:t>
      </w:r>
      <w:r/>
    </w:p>
    <w:p>
      <w:pPr>
        <w:pStyle w:val="1053"/>
        <w:ind w:firstLine="482"/>
        <w:spacing w:line="360" w:lineRule="auto"/>
        <w:rPr>
          <w:b/>
          <w:bCs/>
          <w:sz w:val="24"/>
          <w:szCs w:val="24"/>
        </w:rPr>
      </w:pPr>
      <w:r>
        <w:rPr>
          <w:b/>
          <w:bCs/>
          <w:sz w:val="24"/>
          <w:szCs w:val="24"/>
        </w:rPr>
      </w:r>
      <w:r/>
    </w:p>
    <w:p>
      <w:pPr>
        <w:pStyle w:val="1053"/>
        <w:ind w:left="4328" w:firstLine="482"/>
        <w:spacing w:line="360" w:lineRule="auto"/>
        <w:rPr>
          <w:b/>
          <w:bCs/>
          <w:sz w:val="24"/>
          <w:szCs w:val="24"/>
        </w:rPr>
      </w:pPr>
      <w:r>
        <w:rPr>
          <w:b/>
          <w:bCs/>
          <w:sz w:val="24"/>
          <w:szCs w:val="24"/>
        </w:rPr>
      </w:r>
      <w:r/>
    </w:p>
    <w:p>
      <w:pPr>
        <w:ind w:right="-58" w:firstLine="2977"/>
        <w:spacing w:line="360" w:lineRule="auto"/>
        <w:tabs>
          <w:tab w:val="left" w:pos="0" w:leader="none"/>
        </w:tabs>
        <w:rPr>
          <w:sz w:val="24"/>
        </w:rPr>
      </w:pPr>
      <w:r>
        <w:rPr>
          <w:rFonts w:hint="eastAsia"/>
          <w:sz w:val="24"/>
        </w:rPr>
        <w:t xml:space="preserve">供应商</w:t>
      </w:r>
      <w:r>
        <w:rPr>
          <w:sz w:val="24"/>
        </w:rPr>
        <w:t xml:space="preserve">（公章）</w:t>
      </w:r>
      <w:r>
        <w:rPr>
          <w:rFonts w:hint="eastAsia"/>
          <w:sz w:val="24"/>
        </w:rPr>
        <w:t xml:space="preserve">：</w:t>
      </w:r>
      <w:r/>
    </w:p>
    <w:p>
      <w:pPr>
        <w:pStyle w:val="1013"/>
        <w:ind w:left="1202" w:firstLine="1774"/>
        <w:jc w:val="both"/>
        <w:spacing w:line="360" w:lineRule="auto"/>
        <w:tabs>
          <w:tab w:val="left" w:pos="4540" w:leader="none"/>
        </w:tabs>
        <w:rPr>
          <w:szCs w:val="24"/>
        </w:rPr>
      </w:pPr>
      <w:r>
        <w:rPr>
          <w:rFonts w:hint="eastAsia"/>
          <w:szCs w:val="24"/>
        </w:rPr>
        <w:t xml:space="preserve">法定代表人（或授权代理人）</w:t>
      </w:r>
      <w:r>
        <w:rPr>
          <w:szCs w:val="24"/>
        </w:rPr>
        <w:t xml:space="preserve">签字：</w:t>
      </w:r>
      <w:r/>
    </w:p>
    <w:p>
      <w:pPr>
        <w:pStyle w:val="1013"/>
        <w:ind w:left="1202" w:firstLine="1774"/>
        <w:jc w:val="both"/>
        <w:spacing w:line="360" w:lineRule="auto"/>
        <w:tabs>
          <w:tab w:val="left" w:pos="4540" w:leader="none"/>
        </w:tabs>
        <w:rPr>
          <w:szCs w:val="24"/>
        </w:rPr>
      </w:pPr>
      <w:r>
        <w:rPr>
          <w:szCs w:val="24"/>
        </w:rPr>
        <w:t xml:space="preserve">日</w:t>
      </w:r>
      <w:r>
        <w:rPr>
          <w:szCs w:val="24"/>
        </w:rPr>
        <w:t xml:space="preserve">      </w:t>
      </w:r>
      <w:r>
        <w:rPr>
          <w:szCs w:val="24"/>
        </w:rPr>
        <w:t xml:space="preserve">期：</w:t>
      </w:r>
      <w:r/>
    </w:p>
    <w:p>
      <w:pPr>
        <w:ind w:firstLine="420"/>
        <w:spacing w:line="360" w:lineRule="auto"/>
      </w:pPr>
      <w:r/>
      <w:r/>
    </w:p>
    <w:p>
      <w:pPr>
        <w:jc w:val="center"/>
        <w:spacing w:line="360" w:lineRule="auto"/>
        <w:shd w:val="clear" w:color="auto" w:fill="ffffff"/>
        <w:widowControl/>
        <w:rPr>
          <w:rFonts w:ascii="宋体" w:hAnsi="宋体" w:cs="@楷体_GB2312"/>
          <w:bCs/>
          <w:sz w:val="24"/>
        </w:rPr>
      </w:pPr>
      <w:r>
        <w:br w:type="page" w:clear="all"/>
      </w:r>
      <w:r>
        <w:rPr>
          <w:rFonts w:hint="eastAsia"/>
          <w:b/>
          <w:sz w:val="24"/>
        </w:rPr>
        <w:t xml:space="preserve">格式四：中小企业声明函</w:t>
      </w:r>
      <w:r/>
    </w:p>
    <w:p>
      <w:pPr>
        <w:jc w:val="center"/>
        <w:spacing w:line="480" w:lineRule="auto"/>
        <w:shd w:val="clear" w:color="auto" w:fill="ffffff"/>
        <w:widowControl/>
        <w:rPr>
          <w:b/>
          <w:sz w:val="24"/>
        </w:rPr>
      </w:pPr>
      <w:r>
        <w:rPr>
          <w:rFonts w:hint="eastAsia"/>
          <w:sz w:val="24"/>
        </w:rPr>
        <w:t xml:space="preserve">中小企业声明函（货物）</w:t>
      </w:r>
      <w:r/>
    </w:p>
    <w:p>
      <w:pPr>
        <w:pStyle w:val="1106"/>
        <w:rPr>
          <w:bCs/>
          <w:sz w:val="24"/>
        </w:rPr>
      </w:pPr>
      <w:r>
        <w:rPr>
          <w:bCs/>
          <w:sz w:val="24"/>
        </w:rPr>
        <w:t xml:space="preserve">本公司</w:t>
      </w:r>
      <w:r>
        <w:rPr>
          <w:rFonts w:hint="eastAsia"/>
          <w:bCs/>
          <w:sz w:val="24"/>
          <w:u w:val="single"/>
        </w:rPr>
        <w:t xml:space="preserve"> </w:t>
      </w:r>
      <w:r>
        <w:rPr>
          <w:bCs/>
          <w:sz w:val="24"/>
          <w:u w:val="single"/>
        </w:rPr>
        <w:t xml:space="preserve">               </w:t>
      </w:r>
      <w:r>
        <w:rPr>
          <w:bCs/>
          <w:sz w:val="24"/>
        </w:rPr>
        <w:t xml:space="preserve">（联合体）郑重声明，根据《政府采购促进中小企业发展管理办法》（财库﹝</w:t>
      </w:r>
      <w:r>
        <w:rPr>
          <w:bCs/>
          <w:sz w:val="24"/>
        </w:rPr>
        <w:t xml:space="preserve">2020</w:t>
      </w:r>
      <w:r>
        <w:rPr>
          <w:bCs/>
          <w:sz w:val="24"/>
        </w:rPr>
        <w:t xml:space="preserve">﹞</w:t>
      </w:r>
      <w:r>
        <w:rPr>
          <w:bCs/>
          <w:sz w:val="24"/>
        </w:rPr>
        <w:t xml:space="preserve">46 </w:t>
      </w:r>
      <w:r>
        <w:rPr>
          <w:bCs/>
          <w:sz w:val="24"/>
        </w:rPr>
        <w:t xml:space="preserve">号）的规定，本公司（联合体）参加</w:t>
      </w:r>
      <w:r>
        <w:rPr>
          <w:bCs/>
          <w:sz w:val="24"/>
          <w:u w:val="single"/>
        </w:rPr>
        <w:t xml:space="preserve">（单位名称）</w:t>
      </w:r>
      <w:r>
        <w:rPr>
          <w:bCs/>
          <w:sz w:val="24"/>
        </w:rPr>
        <w:t xml:space="preserve"> </w:t>
      </w:r>
      <w:r>
        <w:rPr>
          <w:bCs/>
          <w:sz w:val="24"/>
        </w:rPr>
        <w:t xml:space="preserve">的</w:t>
      </w:r>
      <w:r>
        <w:rPr>
          <w:bCs/>
          <w:sz w:val="24"/>
          <w:u w:val="single"/>
        </w:rPr>
        <w:t xml:space="preserve">（项目名称）</w:t>
      </w:r>
      <w:r>
        <w:rPr>
          <w:bCs/>
          <w:sz w:val="24"/>
          <w:u w:val="single"/>
        </w:rPr>
        <w:t xml:space="preserve"> </w:t>
      </w:r>
      <w:r>
        <w:rPr>
          <w:bCs/>
          <w:sz w:val="24"/>
        </w:rPr>
        <w:t xml:space="preserve">采购活动，</w:t>
      </w:r>
      <w:r>
        <w:rPr>
          <w:bCs/>
          <w:sz w:val="24"/>
        </w:rPr>
        <w:t xml:space="preserve"> </w:t>
      </w:r>
      <w:r>
        <w:rPr>
          <w:bCs/>
          <w:sz w:val="24"/>
        </w:rPr>
        <w:t xml:space="preserve">提供的货物全部由符合政策要求的中小企业制造。相关企业（含联合体中的中小企业、</w:t>
      </w:r>
      <w:r>
        <w:rPr>
          <w:bCs/>
          <w:sz w:val="24"/>
        </w:rPr>
        <w:t xml:space="preserve"> </w:t>
      </w:r>
      <w:r>
        <w:rPr>
          <w:bCs/>
          <w:sz w:val="24"/>
        </w:rPr>
        <w:t xml:space="preserve">签订分包</w:t>
      </w:r>
      <w:r>
        <w:rPr>
          <w:bCs/>
          <w:sz w:val="24"/>
        </w:rPr>
        <w:t xml:space="preserve">意向协议的中小企业）的具体情况如下：</w:t>
      </w:r>
      <w:r/>
    </w:p>
    <w:p>
      <w:pPr>
        <w:pStyle w:val="1106"/>
        <w:rPr>
          <w:bCs/>
          <w:sz w:val="24"/>
        </w:rPr>
      </w:pPr>
      <w:r>
        <w:rPr>
          <w:bCs/>
          <w:sz w:val="24"/>
        </w:rPr>
        <w:t xml:space="preserve">1.</w:t>
      </w:r>
      <w:r>
        <w:rPr>
          <w:bCs/>
          <w:sz w:val="24"/>
          <w:u w:val="single"/>
        </w:rPr>
        <w:t xml:space="preserve"> </w:t>
      </w:r>
      <w:r>
        <w:rPr>
          <w:bCs/>
          <w:sz w:val="24"/>
          <w:u w:val="single"/>
        </w:rPr>
        <w:t xml:space="preserve">（标的名称）</w:t>
      </w:r>
      <w:r>
        <w:rPr>
          <w:bCs/>
          <w:sz w:val="24"/>
          <w:u w:val="single"/>
        </w:rPr>
        <w:t xml:space="preserve"> </w:t>
      </w:r>
      <w:r>
        <w:rPr>
          <w:bCs/>
          <w:sz w:val="24"/>
        </w:rPr>
        <w:t xml:space="preserve">，属于</w:t>
      </w:r>
      <w:r>
        <w:rPr>
          <w:bCs/>
          <w:sz w:val="24"/>
          <w:u w:val="single"/>
        </w:rPr>
        <w:t xml:space="preserve">（采购文件中明确的所属行业）</w:t>
      </w:r>
      <w:r>
        <w:rPr>
          <w:bCs/>
          <w:sz w:val="24"/>
        </w:rPr>
        <w:t xml:space="preserve">行业；制造商为</w:t>
      </w:r>
      <w:r>
        <w:rPr>
          <w:bCs/>
          <w:sz w:val="24"/>
          <w:u w:val="single"/>
        </w:rPr>
        <w:t xml:space="preserve">（企业名称）</w:t>
      </w:r>
      <w:r>
        <w:rPr>
          <w:bCs/>
          <w:sz w:val="24"/>
        </w:rPr>
        <w:t xml:space="preserve">，</w:t>
      </w:r>
      <w:r>
        <w:rPr>
          <w:bCs/>
          <w:sz w:val="24"/>
        </w:rPr>
        <w:t xml:space="preserve"> </w:t>
      </w:r>
      <w:r>
        <w:rPr>
          <w:bCs/>
          <w:sz w:val="24"/>
        </w:rPr>
        <w:t xml:space="preserve">从业人员</w:t>
      </w:r>
      <w:r>
        <w:rPr>
          <w:rFonts w:hint="eastAsia"/>
          <w:bCs/>
          <w:sz w:val="24"/>
          <w:u w:val="single"/>
        </w:rPr>
        <w:t xml:space="preserve">     </w:t>
      </w:r>
      <w:r>
        <w:rPr>
          <w:bCs/>
          <w:sz w:val="24"/>
        </w:rPr>
        <w:t xml:space="preserve">人，</w:t>
      </w:r>
      <w:r>
        <w:rPr>
          <w:bCs/>
          <w:sz w:val="24"/>
        </w:rPr>
        <w:t xml:space="preserve"> </w:t>
      </w:r>
      <w:r>
        <w:rPr>
          <w:bCs/>
          <w:sz w:val="24"/>
        </w:rPr>
        <w:t xml:space="preserve">营业收入为</w:t>
      </w:r>
      <w:r>
        <w:rPr>
          <w:rFonts w:hint="eastAsia"/>
          <w:bCs/>
          <w:sz w:val="24"/>
          <w:u w:val="single"/>
        </w:rPr>
        <w:t xml:space="preserve">      </w:t>
      </w:r>
      <w:r>
        <w:rPr>
          <w:bCs/>
          <w:sz w:val="24"/>
        </w:rPr>
        <w:t xml:space="preserve">万元，资产总额为</w:t>
      </w:r>
      <w:r>
        <w:rPr>
          <w:rFonts w:hint="eastAsia"/>
          <w:bCs/>
          <w:sz w:val="24"/>
          <w:u w:val="single"/>
        </w:rPr>
        <w:t xml:space="preserve">     </w:t>
      </w:r>
      <w:r>
        <w:rPr>
          <w:bCs/>
          <w:sz w:val="24"/>
        </w:rPr>
        <w:t xml:space="preserve">万元，属于</w:t>
      </w:r>
      <w:r>
        <w:rPr>
          <w:bCs/>
          <w:sz w:val="24"/>
          <w:u w:val="single"/>
        </w:rPr>
        <w:t xml:space="preserve">（中型企业、</w:t>
      </w:r>
      <w:r>
        <w:rPr>
          <w:bCs/>
          <w:sz w:val="24"/>
          <w:u w:val="single"/>
        </w:rPr>
        <w:t xml:space="preserve"> </w:t>
      </w:r>
      <w:r>
        <w:rPr>
          <w:bCs/>
          <w:sz w:val="24"/>
          <w:u w:val="single"/>
        </w:rPr>
        <w:t xml:space="preserve">小型企业、</w:t>
      </w:r>
      <w:r>
        <w:rPr>
          <w:bCs/>
          <w:sz w:val="24"/>
          <w:u w:val="single"/>
        </w:rPr>
        <w:t xml:space="preserve"> </w:t>
      </w:r>
      <w:r>
        <w:rPr>
          <w:bCs/>
          <w:sz w:val="24"/>
          <w:u w:val="single"/>
        </w:rPr>
        <w:t xml:space="preserve">微型企业）</w:t>
      </w:r>
      <w:r>
        <w:rPr>
          <w:bCs/>
          <w:sz w:val="24"/>
        </w:rPr>
        <w:t xml:space="preserve">；</w:t>
      </w:r>
      <w:r/>
    </w:p>
    <w:p>
      <w:pPr>
        <w:pStyle w:val="1106"/>
        <w:rPr>
          <w:bCs/>
          <w:sz w:val="24"/>
        </w:rPr>
      </w:pPr>
      <w:r>
        <w:rPr>
          <w:bCs/>
          <w:sz w:val="24"/>
        </w:rPr>
        <w:t xml:space="preserve">2. </w:t>
      </w:r>
      <w:r>
        <w:rPr>
          <w:bCs/>
          <w:sz w:val="24"/>
          <w:u w:val="single"/>
        </w:rPr>
        <w:t xml:space="preserve">（标的名称）</w:t>
      </w:r>
      <w:r>
        <w:rPr>
          <w:bCs/>
          <w:sz w:val="24"/>
          <w:u w:val="single"/>
        </w:rPr>
        <w:t xml:space="preserve"> </w:t>
      </w:r>
      <w:r>
        <w:rPr>
          <w:bCs/>
          <w:sz w:val="24"/>
        </w:rPr>
        <w:t xml:space="preserve">，属于</w:t>
      </w:r>
      <w:r>
        <w:rPr>
          <w:bCs/>
          <w:sz w:val="24"/>
          <w:u w:val="single"/>
        </w:rPr>
        <w:t xml:space="preserve">（采购文件中明确的所属行业）</w:t>
      </w:r>
      <w:r>
        <w:rPr>
          <w:bCs/>
          <w:sz w:val="24"/>
        </w:rPr>
        <w:t xml:space="preserve">行业；制造商为</w:t>
      </w:r>
      <w:r>
        <w:rPr>
          <w:bCs/>
          <w:sz w:val="24"/>
          <w:u w:val="single"/>
        </w:rPr>
        <w:t xml:space="preserve">（企业名称）</w:t>
      </w:r>
      <w:r>
        <w:rPr>
          <w:bCs/>
          <w:sz w:val="24"/>
        </w:rPr>
        <w:t xml:space="preserve">，</w:t>
      </w:r>
      <w:r>
        <w:rPr>
          <w:bCs/>
          <w:sz w:val="24"/>
        </w:rPr>
        <w:t xml:space="preserve"> </w:t>
      </w:r>
      <w:r>
        <w:rPr>
          <w:bCs/>
          <w:sz w:val="24"/>
        </w:rPr>
        <w:t xml:space="preserve">从业人员</w:t>
      </w:r>
      <w:r>
        <w:rPr>
          <w:rFonts w:hint="eastAsia"/>
          <w:bCs/>
          <w:sz w:val="24"/>
          <w:u w:val="single"/>
        </w:rPr>
        <w:t xml:space="preserve">     </w:t>
      </w:r>
      <w:r>
        <w:rPr>
          <w:bCs/>
          <w:sz w:val="24"/>
        </w:rPr>
        <w:t xml:space="preserve">人，</w:t>
      </w:r>
      <w:r>
        <w:rPr>
          <w:bCs/>
          <w:sz w:val="24"/>
        </w:rPr>
        <w:t xml:space="preserve"> </w:t>
      </w:r>
      <w:r>
        <w:rPr>
          <w:bCs/>
          <w:sz w:val="24"/>
        </w:rPr>
        <w:t xml:space="preserve">营业收入为</w:t>
      </w:r>
      <w:r>
        <w:rPr>
          <w:rFonts w:hint="eastAsia"/>
          <w:bCs/>
          <w:sz w:val="24"/>
          <w:u w:val="single"/>
        </w:rPr>
        <w:t xml:space="preserve">      </w:t>
      </w:r>
      <w:r>
        <w:rPr>
          <w:bCs/>
          <w:sz w:val="24"/>
        </w:rPr>
        <w:t xml:space="preserve">万元，资产总额为</w:t>
      </w:r>
      <w:r>
        <w:rPr>
          <w:rFonts w:hint="eastAsia"/>
          <w:bCs/>
          <w:sz w:val="24"/>
          <w:u w:val="single"/>
        </w:rPr>
        <w:t xml:space="preserve">     </w:t>
      </w:r>
      <w:r>
        <w:rPr>
          <w:bCs/>
          <w:sz w:val="24"/>
        </w:rPr>
        <w:t xml:space="preserve">万元，属于</w:t>
      </w:r>
      <w:r>
        <w:rPr>
          <w:bCs/>
          <w:sz w:val="24"/>
          <w:u w:val="single"/>
        </w:rPr>
        <w:t xml:space="preserve">（中型企业、</w:t>
      </w:r>
      <w:r>
        <w:rPr>
          <w:bCs/>
          <w:sz w:val="24"/>
          <w:u w:val="single"/>
        </w:rPr>
        <w:t xml:space="preserve"> </w:t>
      </w:r>
      <w:r>
        <w:rPr>
          <w:bCs/>
          <w:sz w:val="24"/>
          <w:u w:val="single"/>
        </w:rPr>
        <w:t xml:space="preserve">小型企业、</w:t>
      </w:r>
      <w:r>
        <w:rPr>
          <w:bCs/>
          <w:sz w:val="24"/>
          <w:u w:val="single"/>
        </w:rPr>
        <w:t xml:space="preserve"> </w:t>
      </w:r>
      <w:r>
        <w:rPr>
          <w:bCs/>
          <w:sz w:val="24"/>
          <w:u w:val="single"/>
        </w:rPr>
        <w:t xml:space="preserve">微型企业）</w:t>
      </w:r>
      <w:r>
        <w:rPr>
          <w:bCs/>
          <w:sz w:val="24"/>
        </w:rPr>
        <w:t xml:space="preserve">；</w:t>
      </w:r>
      <w:r/>
    </w:p>
    <w:p>
      <w:pPr>
        <w:pStyle w:val="1106"/>
        <w:rPr>
          <w:bCs/>
          <w:sz w:val="24"/>
        </w:rPr>
      </w:pPr>
      <w:r>
        <w:rPr>
          <w:bCs/>
          <w:sz w:val="24"/>
        </w:rPr>
        <w:t xml:space="preserve">……</w:t>
      </w:r>
      <w:r/>
    </w:p>
    <w:p>
      <w:pPr>
        <w:pStyle w:val="1106"/>
        <w:rPr>
          <w:bCs/>
          <w:sz w:val="24"/>
        </w:rPr>
      </w:pPr>
      <w:r>
        <w:rPr>
          <w:bCs/>
          <w:sz w:val="24"/>
        </w:rPr>
        <w:t xml:space="preserve">以上企业，不属于大企业的分支机构，不存在控股股东为大企业的情形，也不存在与大企业的负责人为同一人的情形。</w:t>
      </w:r>
      <w:r/>
    </w:p>
    <w:p>
      <w:pPr>
        <w:pStyle w:val="1106"/>
        <w:rPr>
          <w:bCs/>
          <w:sz w:val="24"/>
        </w:rPr>
      </w:pPr>
      <w:r>
        <w:rPr>
          <w:bCs/>
          <w:sz w:val="24"/>
        </w:rPr>
        <w:t xml:space="preserve">本企业对上述声明内容的真实性负责</w:t>
      </w:r>
      <w:r>
        <w:rPr>
          <w:rFonts w:hint="eastAsia"/>
          <w:bCs/>
          <w:sz w:val="24"/>
        </w:rPr>
        <w:t xml:space="preserve">，</w:t>
      </w:r>
      <w:r>
        <w:rPr>
          <w:bCs/>
          <w:sz w:val="24"/>
        </w:rPr>
        <w:t xml:space="preserve">如有虚假，将依法承担相应责任。</w:t>
      </w:r>
      <w:r/>
    </w:p>
    <w:p>
      <w:pPr>
        <w:pStyle w:val="1106"/>
        <w:ind w:firstLine="482"/>
        <w:rPr>
          <w:b/>
          <w:sz w:val="24"/>
        </w:rPr>
      </w:pPr>
      <w:r>
        <w:rPr>
          <w:rFonts w:hint="eastAsia"/>
          <w:b/>
          <w:bCs/>
          <w:sz w:val="24"/>
        </w:rPr>
        <w:t xml:space="preserve">注：</w:t>
      </w:r>
      <w:r>
        <w:rPr>
          <w:b/>
          <w:bCs/>
          <w:sz w:val="24"/>
        </w:rPr>
        <w:t xml:space="preserve">1</w:t>
      </w:r>
      <w:r>
        <w:rPr>
          <w:rFonts w:hint="eastAsia"/>
          <w:b/>
          <w:bCs/>
          <w:sz w:val="24"/>
        </w:rPr>
        <w:t xml:space="preserve">、</w:t>
      </w:r>
      <w:r>
        <w:rPr>
          <w:b/>
          <w:bCs/>
          <w:sz w:val="24"/>
        </w:rPr>
        <w:t xml:space="preserve">从业人员、营业收入、资产总额填报上一年度数据，</w:t>
      </w:r>
      <w:r>
        <w:rPr>
          <w:b/>
          <w:bCs/>
          <w:sz w:val="24"/>
        </w:rPr>
        <w:t xml:space="preserve"> </w:t>
      </w:r>
      <w:r>
        <w:rPr>
          <w:b/>
          <w:bCs/>
          <w:sz w:val="24"/>
        </w:rPr>
        <w:t xml:space="preserve">无上</w:t>
      </w:r>
      <w:r>
        <w:rPr>
          <w:b/>
          <w:bCs/>
          <w:sz w:val="24"/>
        </w:rPr>
        <w:t xml:space="preserve">一</w:t>
      </w:r>
      <w:r>
        <w:rPr>
          <w:b/>
          <w:bCs/>
          <w:sz w:val="24"/>
        </w:rPr>
        <w:t xml:space="preserve">年度数据的新成立企业可不填报。</w:t>
      </w:r>
      <w:r/>
    </w:p>
    <w:p>
      <w:pPr>
        <w:pStyle w:val="1106"/>
        <w:ind w:firstLine="482"/>
        <w:rPr>
          <w:b/>
          <w:bCs/>
          <w:sz w:val="24"/>
        </w:rPr>
      </w:pPr>
      <w:r>
        <w:rPr>
          <w:rFonts w:hint="eastAsia"/>
          <w:b/>
          <w:bCs/>
          <w:sz w:val="24"/>
        </w:rPr>
        <w:t xml:space="preserve">2</w:t>
      </w:r>
      <w:r>
        <w:rPr>
          <w:rFonts w:hint="eastAsia"/>
          <w:b/>
          <w:bCs/>
          <w:sz w:val="24"/>
        </w:rPr>
        <w:t xml:space="preserve">、在货物采购项目中，供应商提供的货物既有中小企业制造货物，也有大型企业制造货物的，不享受本项目规定的中小企业扶持政策。中标、成交供应商的《中小企业声明函》将随中标、成交公告进行公示。供应</w:t>
      </w:r>
      <w:r>
        <w:rPr>
          <w:rFonts w:hint="eastAsia"/>
          <w:b/>
          <w:bCs/>
          <w:sz w:val="24"/>
        </w:rPr>
        <w:t xml:space="preserve">商按照</w:t>
      </w:r>
      <w:r>
        <w:rPr>
          <w:rFonts w:hint="eastAsia"/>
          <w:b/>
          <w:bCs/>
          <w:sz w:val="24"/>
        </w:rPr>
        <w:t xml:space="preserve">本办法规定提供声明</w:t>
      </w:r>
      <w:r>
        <w:rPr>
          <w:rFonts w:hint="eastAsia"/>
          <w:b/>
          <w:bCs/>
          <w:sz w:val="24"/>
        </w:rPr>
        <w:t xml:space="preserve">函内容</w:t>
      </w:r>
      <w:r>
        <w:rPr>
          <w:rFonts w:hint="eastAsia"/>
          <w:b/>
          <w:bCs/>
          <w:sz w:val="24"/>
        </w:rPr>
        <w:t xml:space="preserve">不实的，属于提供虚假材料谋取中标、成交，依照《中华人民共和国政府采购法》等国家有关规定追究相应责任。</w:t>
      </w:r>
      <w:r/>
    </w:p>
    <w:p>
      <w:pPr>
        <w:jc w:val="center"/>
        <w:spacing w:line="360" w:lineRule="auto"/>
        <w:shd w:val="clear" w:color="auto" w:fill="ffffff"/>
        <w:widowControl/>
      </w:pPr>
      <w:r>
        <w:rPr>
          <w:b/>
          <w:lang w:val="zh-CN"/>
        </w:rPr>
        <w:br w:type="page" w:clear="all"/>
      </w:r>
      <w:r>
        <w:rPr>
          <w:rFonts w:hint="eastAsia"/>
          <w:b/>
          <w:sz w:val="24"/>
        </w:rPr>
        <w:t xml:space="preserve">格式五：残疾人福利性单位声明函（格式）</w:t>
      </w:r>
      <w:r/>
    </w:p>
    <w:p>
      <w:pPr>
        <w:pStyle w:val="818"/>
        <w:spacing w:line="480" w:lineRule="atLeast"/>
        <w:shd w:val="clear" w:color="auto" w:fill="ffffff"/>
      </w:pPr>
      <w:r>
        <w:rPr>
          <w:rFonts w:hint="eastAsia"/>
        </w:rPr>
        <w:t xml:space="preserve">本单位郑重声明，根据《财政部</w:t>
      </w:r>
      <w:r>
        <w:rPr>
          <w:rFonts w:hint="eastAsia"/>
        </w:rPr>
        <w:t xml:space="preserve"> </w:t>
      </w:r>
      <w:r>
        <w:rPr>
          <w:rFonts w:hint="eastAsia"/>
        </w:rPr>
        <w:t xml:space="preserve">民政部</w:t>
      </w:r>
      <w:r>
        <w:rPr>
          <w:rFonts w:hint="eastAsia"/>
        </w:rPr>
        <w:t xml:space="preserve"> </w:t>
      </w:r>
      <w:r>
        <w:rPr>
          <w:rFonts w:hint="eastAsia"/>
        </w:rPr>
        <w:t xml:space="preserve">中国残疾人联合会关于促进残疾人就业政府采购政策的通知》（财库〔</w:t>
      </w:r>
      <w:r>
        <w:rPr>
          <w:rFonts w:hint="eastAsia"/>
        </w:rPr>
        <w:t xml:space="preserve">2017</w:t>
      </w:r>
      <w:r>
        <w:rPr>
          <w:rFonts w:hint="eastAsia"/>
        </w:rPr>
        <w:t xml:space="preserve">〕</w:t>
      </w:r>
      <w:r>
        <w:rPr>
          <w:rFonts w:hint="eastAsia"/>
        </w:rPr>
        <w:t xml:space="preserve">141 </w:t>
      </w:r>
      <w:r>
        <w:rPr>
          <w:rFonts w:hint="eastAsia"/>
        </w:rPr>
        <w:t xml:space="preserve">号）的规定，本单位（请进行勾选）：</w:t>
      </w:r>
      <w:r/>
    </w:p>
    <w:p>
      <w:pPr>
        <w:pStyle w:val="818"/>
        <w:spacing w:line="480" w:lineRule="atLeast"/>
        <w:shd w:val="clear" w:color="auto" w:fill="ffffff"/>
      </w:pPr>
      <w:r>
        <w:rPr>
          <w:rFonts w:hint="eastAsia"/>
        </w:rPr>
        <w:t xml:space="preserve">□不属于符合条件的残疾人福利性单位。</w:t>
      </w:r>
      <w:r/>
    </w:p>
    <w:p>
      <w:pPr>
        <w:pStyle w:val="818"/>
        <w:spacing w:line="480" w:lineRule="atLeast"/>
        <w:shd w:val="clear" w:color="auto" w:fill="ffffff"/>
      </w:pPr>
      <w:r>
        <w:rPr>
          <w:rFonts w:hint="eastAsia"/>
        </w:rPr>
        <w:t xml:space="preserve">□属于符合条件的残疾人福利性单位，且本单位参加</w:t>
      </w:r>
      <w:r>
        <w:rPr>
          <w:rFonts w:hint="eastAsia"/>
        </w:rPr>
        <w:t xml:space="preserve">______</w:t>
      </w:r>
      <w:r>
        <w:rPr>
          <w:rFonts w:hint="eastAsia"/>
        </w:rPr>
        <w:t xml:space="preserve">单位的</w:t>
      </w:r>
      <w:r>
        <w:rPr>
          <w:rFonts w:hint="eastAsia"/>
        </w:rPr>
        <w:t xml:space="preserve">______</w:t>
      </w:r>
      <w:r>
        <w:rPr>
          <w:rFonts w:hint="eastAsia"/>
        </w:rPr>
        <w:t xml:space="preserve">项目采购活动提供本单位制造的货物（由本单位承担工程</w:t>
      </w:r>
      <w:r>
        <w:rPr>
          <w:rFonts w:hint="eastAsia"/>
        </w:rPr>
        <w:t xml:space="preserve">/</w:t>
      </w:r>
      <w:r>
        <w:rPr>
          <w:rFonts w:hint="eastAsia"/>
        </w:rPr>
        <w:t xml:space="preserve">提供服务），或者提供其他残疾人福利性单位制造的货</w:t>
      </w:r>
      <w:r>
        <w:rPr>
          <w:rFonts w:hint="eastAsia"/>
        </w:rPr>
        <w:t xml:space="preserve">物（不包括使用非残疾人福利性单位注册商标的货物）。</w:t>
      </w:r>
      <w:r>
        <w:rPr>
          <w:rFonts w:hint="eastAsia"/>
        </w:rPr>
        <w:t xml:space="preserve"> </w:t>
      </w:r>
      <w:r/>
    </w:p>
    <w:p>
      <w:pPr>
        <w:pStyle w:val="818"/>
        <w:spacing w:before="0" w:beforeAutospacing="0" w:after="0" w:afterAutospacing="0" w:line="480" w:lineRule="atLeast"/>
        <w:shd w:val="clear" w:color="auto" w:fill="ffffff"/>
        <w:rPr>
          <w:sz w:val="21"/>
          <w:szCs w:val="21"/>
        </w:rPr>
      </w:pPr>
      <w:r>
        <w:rPr>
          <w:rFonts w:hint="eastAsia"/>
        </w:rPr>
        <w:t xml:space="preserve">本单位对上述声明的真实性负责。如有虚假，将依法承担相应责任。</w:t>
      </w:r>
      <w:r/>
    </w:p>
    <w:p>
      <w:pPr>
        <w:pStyle w:val="818"/>
        <w:spacing w:before="0" w:beforeAutospacing="0" w:after="0" w:afterAutospacing="0" w:line="480" w:lineRule="atLeast"/>
        <w:shd w:val="clear" w:color="auto" w:fill="ffffff"/>
        <w:rPr>
          <w:sz w:val="21"/>
          <w:szCs w:val="21"/>
        </w:rPr>
      </w:pPr>
      <w:r>
        <w:rPr>
          <w:sz w:val="21"/>
          <w:szCs w:val="21"/>
        </w:rPr>
      </w:r>
      <w:r/>
    </w:p>
    <w:p>
      <w:pPr>
        <w:ind w:firstLine="4109"/>
        <w:jc w:val="center"/>
        <w:spacing w:line="360" w:lineRule="auto"/>
        <w:rPr>
          <w:rFonts w:ascii="宋体" w:hAnsi="宋体" w:cs="@楷体_GB2312"/>
          <w:bCs/>
          <w:sz w:val="24"/>
        </w:rPr>
      </w:pPr>
      <w:r>
        <w:rPr>
          <w:rFonts w:hint="eastAsia" w:ascii="宋体" w:hAnsi="宋体" w:cs="@楷体_GB2312"/>
          <w:bCs/>
          <w:sz w:val="24"/>
        </w:rPr>
        <w:t xml:space="preserve">企业名称（盖章）：</w:t>
      </w:r>
      <w:r/>
    </w:p>
    <w:p>
      <w:pPr>
        <w:ind w:firstLine="6377"/>
        <w:spacing w:line="360" w:lineRule="auto"/>
        <w:rPr>
          <w:rFonts w:ascii="宋体" w:hAnsi="宋体" w:cs="@楷体_GB2312"/>
          <w:bCs/>
          <w:sz w:val="24"/>
        </w:rPr>
      </w:pPr>
      <w:r>
        <w:rPr>
          <w:rFonts w:hint="eastAsia" w:ascii="宋体" w:hAnsi="宋体" w:cs="@楷体_GB2312"/>
          <w:bCs/>
          <w:sz w:val="24"/>
        </w:rPr>
        <w:t xml:space="preserve">日</w:t>
      </w: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期：</w:t>
      </w:r>
      <w:r/>
    </w:p>
    <w:p>
      <w:pPr>
        <w:rPr>
          <w:rFonts w:ascii="宋体" w:hAnsi="宋体" w:cs="@楷体_GB2312"/>
          <w:bCs/>
          <w:sz w:val="24"/>
        </w:rPr>
      </w:pPr>
      <w:r>
        <w:rPr>
          <w:rFonts w:hint="eastAsia" w:ascii="宋体" w:hAnsi="宋体" w:cs="@楷体_GB2312"/>
          <w:bCs/>
          <w:sz w:val="24"/>
        </w:rPr>
        <w:br w:type="page" w:clear="all"/>
      </w:r>
      <w:r/>
    </w:p>
    <w:p>
      <w:pPr>
        <w:pStyle w:val="764"/>
        <w:numPr>
          <w:ilvl w:val="0"/>
          <w:numId w:val="0"/>
        </w:numPr>
        <w:ind w:left="567" w:hanging="567"/>
        <w:jc w:val="center"/>
      </w:pPr>
      <w:r>
        <w:rPr>
          <w:rFonts w:hint="eastAsia"/>
          <w:b w:val="0"/>
          <w:bCs w:val="0"/>
        </w:rPr>
        <w:t xml:space="preserve">五、补充证明文件</w:t>
      </w:r>
      <w:r/>
    </w:p>
    <w:p>
      <w:pPr>
        <w:ind w:firstLine="60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）供应商简介和经营情况说明；</w:t>
      </w:r>
      <w:r/>
    </w:p>
    <w:p>
      <w:pPr>
        <w:ind w:firstLine="60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）供应商的历史、背景和近年主要业绩介绍；</w:t>
      </w:r>
      <w:r/>
    </w:p>
    <w:p>
      <w:pPr>
        <w:ind w:firstLine="60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）关于符合本国产品标准的声明函（格式见附件）；</w:t>
      </w:r>
      <w:r/>
    </w:p>
    <w:p>
      <w:pPr>
        <w:ind w:firstLine="60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）对应评分标准所需的其他证明材料。</w:t>
      </w:r>
      <w:r/>
    </w:p>
    <w:p>
      <w:pPr>
        <w:spacing w:line="360" w:lineRule="auto"/>
      </w:pPr>
      <w:r>
        <w:br w:type="page" w:clear="all"/>
      </w:r>
      <w:r/>
    </w:p>
    <w:p>
      <w:pPr>
        <w:jc w:val="center"/>
        <w:spacing w:line="360" w:lineRule="auto"/>
        <w:shd w:val="clear" w:color="auto" w:fill="ffffff"/>
        <w:widowControl/>
        <w:rPr>
          <w:b/>
          <w:sz w:val="24"/>
        </w:rPr>
      </w:pPr>
      <w:r>
        <w:rPr>
          <w:rFonts w:hint="eastAsia"/>
          <w:b/>
          <w:sz w:val="24"/>
        </w:rPr>
        <w:t xml:space="preserve">格式六：关于符合本国产品标准的声明函（采购包号：如有）</w:t>
      </w:r>
      <w:r/>
    </w:p>
    <w:p>
      <w:pPr>
        <w:pStyle w:val="818"/>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18"/>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18"/>
        <w:spacing w:before="0" w:beforeAutospacing="0" w:after="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w:t>
      </w:r>
      <w:r>
        <w:rPr>
          <w:rFonts w:hint="eastAsia" w:ascii="方正魏碑_GBK" w:hAnsi="方正魏碑_GBK" w:eastAsia="方正魏碑_GBK" w:cs="方正魏碑_GBK"/>
        </w:rPr>
        <w:t xml:space="preserve">2025</w:t>
      </w:r>
      <w:r>
        <w:rPr>
          <w:rFonts w:hint="eastAsia" w:ascii="方正魏碑_GBK" w:hAnsi="方正魏碑_GBK" w:eastAsia="方正魏碑_GBK" w:cs="方正魏碑_GBK"/>
        </w:rPr>
        <w:t xml:space="preserve">〕</w:t>
      </w:r>
      <w:r>
        <w:rPr>
          <w:rFonts w:hint="eastAsia" w:ascii="方正魏碑_GBK" w:hAnsi="方正魏碑_GBK" w:eastAsia="方正魏碑_GBK" w:cs="方正魏碑_GBK"/>
        </w:rPr>
        <w:t xml:space="preserve">34</w:t>
      </w:r>
      <w:r>
        <w:rPr>
          <w:rFonts w:hint="eastAsia" w:ascii="方正魏碑_GBK" w:hAnsi="方正魏碑_GBK" w:eastAsia="方正魏碑_GBK" w:cs="方正魏碑_GBK"/>
        </w:rPr>
        <w:t xml:space="preserve">号）的规定，本公司（单位）提供的以下产品属于本国产品。具体情况如下：</w:t>
      </w:r>
      <w:r/>
    </w:p>
    <w:p>
      <w:pPr>
        <w:pStyle w:val="818"/>
        <w:numPr>
          <w:ilvl w:val="0"/>
          <w:numId w:val="7"/>
        </w:numPr>
        <w:spacing w:before="30" w:beforeAutospacing="0" w:after="30" w:afterAutospacing="0" w:line="360" w:lineRule="exact"/>
        <w:rPr>
          <w:rFonts w:ascii="方正魏碑_GBK" w:hAnsi="方正魏碑_GBK" w:eastAsia="方正魏碑_GBK" w:cs="方正魏碑_GBK"/>
          <w:shd w:val="clear" w:color="auto" w:fill="ffffff"/>
        </w:rPr>
      </w:pPr>
      <w:r>
        <w:rPr>
          <w:rStyle w:val="828"/>
          <w:rFonts w:hint="eastAsia" w:ascii="方正魏碑_GBK" w:hAnsi="方正魏碑_GBK" w:eastAsia="方正魏碑_GBK" w:cs="方正魏碑_GBK"/>
          <w:i w:val="0"/>
          <w:u w:val="single"/>
          <w:shd w:val="clear" w:color="auto" w:fill="ffffff"/>
        </w:rPr>
        <w:t xml:space="preserve">（产品名称</w:t>
      </w:r>
      <w:r>
        <w:rPr>
          <w:rStyle w:val="828"/>
          <w:rFonts w:hint="eastAsia" w:ascii="方正魏碑_GBK" w:hAnsi="方正魏碑_GBK" w:eastAsia="方正魏碑_GBK" w:cs="方正魏碑_GBK"/>
          <w:i w:val="0"/>
          <w:u w:val="single"/>
          <w:shd w:val="clear" w:color="auto" w:fill="ffffff"/>
        </w:rPr>
        <w:t xml:space="preserve">1</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28"/>
          <w:rFonts w:hint="eastAsia" w:ascii="方正魏碑_GBK" w:hAnsi="方正魏碑_GBK" w:eastAsia="方正魏碑_GBK" w:cs="方正魏碑_GBK"/>
          <w:i w:val="0"/>
          <w:u w:val="single"/>
          <w:shd w:val="clear" w:color="auto" w:fill="ffffff"/>
        </w:rPr>
        <w:t xml:space="preserve">（厂名）</w:t>
      </w:r>
      <w:r>
        <w:rPr>
          <w:rStyle w:val="828"/>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2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产品名称</w:t>
      </w:r>
      <w:r>
        <w:rPr>
          <w:rStyle w:val="828"/>
          <w:rFonts w:hint="eastAsia" w:ascii="方正魏碑_GBK" w:hAnsi="方正魏碑_GBK" w:eastAsia="方正魏碑_GBK" w:cs="方正魏碑_GBK"/>
          <w:i w:val="0"/>
          <w:strike/>
          <w:u w:val="single"/>
          <w:shd w:val="clear" w:color="auto" w:fill="ffffff"/>
        </w:rPr>
        <w:t xml:space="preserve">1</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规定</w:t>
      </w:r>
      <w:r>
        <w:rPr>
          <w:rStyle w:val="828"/>
          <w:rFonts w:ascii="方正魏碑_GBK" w:hAnsi="方正魏碑_GBK" w:eastAsia="方正魏碑_GBK" w:cs="方正魏碑_GBK"/>
          <w:i w:val="0"/>
          <w:strike/>
          <w:u w:val="single"/>
          <w:shd w:val="clear" w:color="auto" w:fill="ffffff"/>
        </w:rPr>
        <w:t xml:space="preserve">比例</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产品名称</w:t>
      </w:r>
      <w:r>
        <w:rPr>
          <w:rStyle w:val="828"/>
          <w:rFonts w:hint="eastAsia" w:ascii="方正魏碑_GBK" w:hAnsi="方正魏碑_GBK" w:eastAsia="方正魏碑_GBK" w:cs="方正魏碑_GBK"/>
          <w:i w:val="0"/>
          <w:strike/>
          <w:u w:val="single"/>
          <w:shd w:val="clear" w:color="auto" w:fill="ffffff"/>
        </w:rPr>
        <w:t xml:space="preserve">1</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关键</w:t>
      </w:r>
      <w:r>
        <w:rPr>
          <w:rStyle w:val="828"/>
          <w:rFonts w:ascii="方正魏碑_GBK" w:hAnsi="方正魏碑_GBK" w:eastAsia="方正魏碑_GBK" w:cs="方正魏碑_GBK"/>
          <w:i w:val="0"/>
          <w:strike/>
          <w:u w:val="single"/>
          <w:shd w:val="clear" w:color="auto" w:fill="ffffff"/>
        </w:rPr>
        <w:t xml:space="preserve">组件</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产品名称</w:t>
      </w:r>
      <w:r>
        <w:rPr>
          <w:rStyle w:val="828"/>
          <w:rFonts w:hint="eastAsia" w:ascii="方正魏碑_GBK" w:hAnsi="方正魏碑_GBK" w:eastAsia="方正魏碑_GBK" w:cs="方正魏碑_GBK"/>
          <w:i w:val="0"/>
          <w:strike/>
          <w:u w:val="single"/>
          <w:shd w:val="clear" w:color="auto" w:fill="ffffff"/>
        </w:rPr>
        <w:t xml:space="preserve">1</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关键工序</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18"/>
        <w:numPr>
          <w:ilvl w:val="255"/>
          <w:numId w:val="0"/>
        </w:numPr>
        <w:spacing w:before="30" w:beforeAutospacing="0" w:after="30" w:afterAutospacing="0" w:line="360" w:lineRule="exac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818"/>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828"/>
          <w:rFonts w:hint="eastAsia" w:ascii="方正魏碑_GBK" w:hAnsi="方正魏碑_GBK" w:eastAsia="方正魏碑_GBK" w:cs="方正魏碑_GBK"/>
          <w:i w:val="0"/>
          <w:u w:val="single"/>
          <w:shd w:val="clear" w:color="auto" w:fill="ffffff"/>
        </w:rPr>
        <w:t xml:space="preserve">（产品名称</w:t>
      </w:r>
      <w:r>
        <w:rPr>
          <w:rStyle w:val="828"/>
          <w:rFonts w:hint="eastAsia" w:ascii="方正魏碑_GBK" w:hAnsi="方正魏碑_GBK" w:eastAsia="方正魏碑_GBK" w:cs="方正魏碑_GBK"/>
          <w:i w:val="0"/>
          <w:u w:val="single"/>
          <w:shd w:val="clear" w:color="auto" w:fill="ffffff"/>
        </w:rPr>
        <w:t xml:space="preserve">2</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，生产厂为</w:t>
      </w:r>
      <w:r>
        <w:rPr>
          <w:rStyle w:val="828"/>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2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产品名称</w:t>
      </w:r>
      <w:r>
        <w:rPr>
          <w:rStyle w:val="828"/>
          <w:rFonts w:hint="eastAsia" w:ascii="方正魏碑_GBK" w:hAnsi="方正魏碑_GBK" w:eastAsia="方正魏碑_GBK" w:cs="方正魏碑_GBK"/>
          <w:i w:val="0"/>
          <w:strike/>
          <w:u w:val="single"/>
          <w:shd w:val="clear" w:color="auto" w:fill="ffffff"/>
        </w:rPr>
        <w:t xml:space="preserve">2</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的中国境内生产的组件成本占比≥</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规定</w:t>
      </w:r>
      <w:r>
        <w:rPr>
          <w:rStyle w:val="828"/>
          <w:rFonts w:ascii="方正魏碑_GBK" w:hAnsi="方正魏碑_GBK" w:eastAsia="方正魏碑_GBK" w:cs="方正魏碑_GBK"/>
          <w:i w:val="0"/>
          <w:strike/>
          <w:u w:val="single"/>
          <w:shd w:val="clear" w:color="auto" w:fill="ffffff"/>
        </w:rPr>
        <w:t xml:space="preserve">比例</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产品名称</w:t>
      </w:r>
      <w:r>
        <w:rPr>
          <w:rStyle w:val="828"/>
          <w:rFonts w:hint="eastAsia" w:ascii="方正魏碑_GBK" w:hAnsi="方正魏碑_GBK" w:eastAsia="方正魏碑_GBK" w:cs="方正魏碑_GBK"/>
          <w:i w:val="0"/>
          <w:strike/>
          <w:u w:val="single"/>
          <w:shd w:val="clear" w:color="auto" w:fill="ffffff"/>
        </w:rPr>
        <w:t xml:space="preserve">2</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关键</w:t>
      </w:r>
      <w:r>
        <w:rPr>
          <w:rStyle w:val="828"/>
          <w:rFonts w:ascii="方正魏碑_GBK" w:hAnsi="方正魏碑_GBK" w:eastAsia="方正魏碑_GBK" w:cs="方正魏碑_GBK"/>
          <w:i w:val="0"/>
          <w:strike/>
          <w:u w:val="single"/>
          <w:shd w:val="clear" w:color="auto" w:fill="ffffff"/>
        </w:rPr>
        <w:t xml:space="preserve">组件</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产品名称</w:t>
      </w:r>
      <w:r>
        <w:rPr>
          <w:rStyle w:val="828"/>
          <w:rFonts w:hint="eastAsia" w:ascii="方正魏碑_GBK" w:hAnsi="方正魏碑_GBK" w:eastAsia="方正魏碑_GBK" w:cs="方正魏碑_GBK"/>
          <w:i w:val="0"/>
          <w:strike/>
          <w:u w:val="single"/>
          <w:shd w:val="clear" w:color="auto" w:fill="ffffff"/>
        </w:rPr>
        <w:t xml:space="preserve">1</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的</w:t>
      </w:r>
      <w:r>
        <w:rPr>
          <w:rStyle w:val="828"/>
          <w:rFonts w:hint="eastAsia" w:ascii="方正魏碑_GBK" w:hAnsi="方正魏碑_GBK" w:eastAsia="方正魏碑_GBK" w:cs="方正魏碑_GBK"/>
          <w:i w:val="0"/>
          <w:u w:val="single"/>
          <w:shd w:val="clear" w:color="auto" w:fill="ffffff"/>
        </w:rPr>
        <w:t xml:space="preserve">（</w:t>
      </w:r>
      <w:r>
        <w:rPr>
          <w:rStyle w:val="828"/>
          <w:rFonts w:hint="eastAsia" w:ascii="方正魏碑_GBK" w:hAnsi="方正魏碑_GBK" w:eastAsia="方正魏碑_GBK" w:cs="方正魏碑_GBK"/>
          <w:i w:val="0"/>
          <w:strike/>
          <w:u w:val="single"/>
          <w:shd w:val="clear" w:color="auto" w:fill="ffffff"/>
        </w:rPr>
        <w:t xml:space="preserve">关键工序</w:t>
      </w:r>
      <w:r>
        <w:rPr>
          <w:rStyle w:val="828"/>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在中国境内完成。</w:t>
      </w:r>
      <w:r/>
    </w:p>
    <w:p>
      <w:pPr>
        <w:pStyle w:val="818"/>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18"/>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18"/>
        <w:spacing w:before="30" w:beforeAutospacing="0" w:after="30" w:afterAutospacing="0" w:line="360" w:lineRule="exact"/>
        <w:rPr>
          <w:rFonts w:ascii="方正魏碑_GBK" w:hAnsi="方正魏碑_GBK" w:eastAsia="方正魏碑_GBK" w:cs="方正魏碑_GBK"/>
        </w:rPr>
      </w:pPr>
      <w:r>
        <w:rPr>
          <w:rFonts w:ascii="方正魏碑_GBK" w:hAnsi="方正魏碑_GBK" w:eastAsia="方正魏碑_GBK" w:cs="方正魏碑_GBK"/>
        </w:rPr>
      </w:r>
      <w:r/>
    </w:p>
    <w:p>
      <w:pPr>
        <w:pStyle w:val="818"/>
        <w:ind w:right="480" w:firstLine="4200"/>
        <w:spacing w:before="30" w:beforeAutospacing="0" w:after="30" w:afterAutospacing="0" w:line="360" w:lineRule="exact"/>
      </w:pPr>
      <w:r>
        <w:rPr>
          <w:rFonts w:hint="eastAsia" w:ascii="方正魏碑_GBK" w:hAnsi="方正魏碑_GBK" w:eastAsia="方正魏碑_GBK" w:cs="方正魏碑_GBK"/>
          <w:shd w:val="clear" w:color="auto" w:fill="ffffff"/>
        </w:rPr>
        <w:t xml:space="preserve">公司（单位）名称：</w:t>
      </w:r>
      <w:r>
        <w:rPr>
          <w:rFonts w:hint="eastAsia"/>
        </w:rPr>
        <w:t xml:space="preserve">（加盖</w:t>
      </w:r>
      <w:r>
        <w:rPr>
          <w:rFonts w:hint="eastAsia"/>
        </w:rPr>
        <w:t xml:space="preserve">CA</w:t>
      </w:r>
      <w:r>
        <w:rPr>
          <w:rFonts w:hint="eastAsia"/>
        </w:rPr>
        <w:t xml:space="preserve">电子公章）</w:t>
      </w:r>
      <w:r/>
    </w:p>
    <w:p>
      <w:pPr>
        <w:pStyle w:val="818"/>
        <w:ind w:right="480" w:firstLine="3720"/>
        <w:spacing w:before="30" w:beforeAutospacing="0" w:after="30" w:afterAutospacing="0" w:line="360" w:lineRule="exact"/>
      </w:pPr>
      <w:r/>
      <w:r/>
    </w:p>
    <w:p>
      <w:pPr>
        <w:pStyle w:val="818"/>
        <w:jc w:val="center"/>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w:t>
      </w:r>
      <w:r>
        <w:rPr>
          <w:rFonts w:hint="eastAsia"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年</w:t>
      </w:r>
      <w:r>
        <w:rPr>
          <w:rFonts w:hint="eastAsia"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月</w:t>
      </w:r>
      <w:r>
        <w:rPr>
          <w:rFonts w:hint="eastAsia"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w:t>
      </w:r>
      <w:r/>
    </w:p>
    <w:p>
      <w:pPr>
        <w:pStyle w:val="818"/>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w:t>
      </w:r>
      <w:r>
        <w:rPr>
          <w:rFonts w:hint="eastAsia" w:ascii="方正魏碑_GBK" w:hAnsi="方正魏碑_GBK" w:eastAsia="方正魏碑_GBK" w:cs="方正魏碑_GBK"/>
          <w:sz w:val="22"/>
          <w:shd w:val="clear" w:color="auto" w:fill="ffffff"/>
        </w:rPr>
        <w:t xml:space="preserve">产品如有型号，请在“产品名称”栏一并填写。</w:t>
      </w:r>
      <w:r/>
    </w:p>
    <w:p>
      <w:pPr>
        <w:pStyle w:val="8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w:t>
      </w:r>
      <w:r>
        <w:rPr>
          <w:rFonts w:hint="eastAsia" w:ascii="方正魏碑_GBK" w:hAnsi="方正魏碑_GBK" w:eastAsia="方正魏碑_GBK" w:cs="方正魏碑_GBK"/>
          <w:sz w:val="22"/>
          <w:shd w:val="clear" w:color="auto" w:fill="ffffff"/>
        </w:rPr>
        <w:t xml:space="preserve">生产厂名与厂址应与生产厂营业执照载明的相关信息保持一致。</w:t>
      </w:r>
      <w:r/>
    </w:p>
    <w:p>
      <w:pPr>
        <w:pStyle w:val="8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w:t>
      </w:r>
      <w:r>
        <w:rPr>
          <w:rFonts w:hint="eastAsia" w:ascii="方正魏碑_GBK" w:hAnsi="方正魏碑_GBK" w:eastAsia="方正魏碑_GBK" w:cs="方正魏碑_GBK"/>
          <w:sz w:val="22"/>
          <w:shd w:val="clear" w:color="auto" w:fill="ffffff"/>
        </w:rPr>
        <w:t xml:space="preserve">该产品的中国境内生产的组件成本占比相关要求实施前，“规定比例”栏可不填，下同。</w:t>
      </w:r>
      <w:r/>
    </w:p>
    <w:p>
      <w:pPr>
        <w:pStyle w:val="818"/>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w:t>
      </w:r>
      <w:r>
        <w:rPr>
          <w:rFonts w:hint="eastAsia" w:ascii="方正魏碑_GBK" w:hAnsi="方正魏碑_GBK" w:eastAsia="方正魏碑_GBK" w:cs="方正魏碑_GBK"/>
          <w:sz w:val="22"/>
          <w:shd w:val="clear" w:color="auto" w:fill="ffffff"/>
        </w:rPr>
        <w:t xml:space="preserve">该产品的关键组件要求实施前，“关键组件”栏可不填，下同。</w:t>
      </w:r>
      <w:r/>
    </w:p>
    <w:p>
      <w:pPr>
        <w:pStyle w:val="81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w:t>
      </w:r>
      <w:r>
        <w:rPr>
          <w:rFonts w:hint="eastAsia" w:ascii="方正魏碑_GBK" w:hAnsi="方正魏碑_GBK" w:eastAsia="方正魏碑_GBK" w:cs="方正魏碑_GBK"/>
          <w:sz w:val="22"/>
          <w:shd w:val="clear" w:color="auto" w:fill="ffffff"/>
        </w:rPr>
        <w:t xml:space="preserve">该产品的关键工序要求实施前，“关键工序”栏可不填，下同。</w:t>
      </w:r>
      <w:r/>
    </w:p>
    <w:p>
      <w:pPr>
        <w:pStyle w:val="818"/>
        <w:spacing w:before="30" w:beforeAutospacing="0" w:after="30" w:afterAutospacing="0" w:line="0" w:lineRule="atLeast"/>
      </w:pPr>
      <w:r>
        <w:rPr>
          <w:rFonts w:hint="eastAsia" w:ascii="方正魏碑_GBK" w:hAnsi="方正魏碑_GBK" w:eastAsia="方正魏碑_GBK" w:cs="方正魏碑_GBK"/>
          <w:sz w:val="22"/>
          <w:shd w:val="clear" w:color="auto" w:fill="ffffff"/>
        </w:rPr>
        <w:t xml:space="preserve">6.</w:t>
      </w:r>
      <w:r>
        <w:rPr>
          <w:rFonts w:hint="eastAsia" w:ascii="方正魏碑_GBK" w:hAnsi="方正魏碑_GBK" w:eastAsia="方正魏碑_GBK" w:cs="方正魏碑_GBK"/>
          <w:sz w:val="22"/>
          <w:shd w:val="clear" w:color="auto" w:fill="ffffff"/>
        </w:rPr>
        <w:t xml:space="preserve">用横线</w:t>
      </w:r>
      <w:r>
        <w:rPr>
          <w:rFonts w:hint="eastAsia" w:ascii="方正魏碑_GBK" w:hAnsi="方正魏碑_GBK" w:eastAsia="方正魏碑_GBK" w:cs="方正魏碑_GBK"/>
          <w:strike/>
          <w:sz w:val="22"/>
          <w:shd w:val="clear" w:color="auto" w:fill="ffffff"/>
        </w:rPr>
        <w:t xml:space="preserve">     </w:t>
      </w:r>
      <w:r>
        <w:rPr>
          <w:rFonts w:hint="eastAsia" w:ascii="方正魏碑_GBK" w:hAnsi="方正魏碑_GBK" w:eastAsia="方正魏碑_GBK" w:cs="方正魏碑_GBK"/>
          <w:sz w:val="22"/>
          <w:shd w:val="clear" w:color="auto" w:fill="ffffff"/>
        </w:rPr>
        <w:t xml:space="preserve">划除的</w:t>
      </w:r>
      <w:r>
        <w:rPr>
          <w:rFonts w:hint="eastAsia" w:ascii="方正魏碑_GBK" w:hAnsi="方正魏碑_GBK" w:eastAsia="方正魏碑_GBK" w:cs="方正魏碑_GBK"/>
          <w:sz w:val="22"/>
          <w:shd w:val="clear" w:color="auto" w:fill="ffffff"/>
        </w:rPr>
        <w:t xml:space="preserve">地方无需填写。</w:t>
      </w:r>
      <w:r/>
    </w:p>
    <w:p>
      <w:pPr>
        <w:pStyle w:val="764"/>
        <w:numPr>
          <w:ilvl w:val="0"/>
          <w:numId w:val="0"/>
        </w:numPr>
        <w:ind w:left="567" w:hanging="567"/>
        <w:jc w:val="center"/>
        <w:rPr>
          <w:b w:val="0"/>
        </w:rPr>
      </w:pPr>
      <w:r>
        <w:rPr>
          <w:b w:val="0"/>
          <w:lang w:val="zh-CN"/>
        </w:rPr>
        <w:br w:type="page" w:clear="all"/>
      </w:r>
      <w:r>
        <w:rPr>
          <w:rFonts w:hint="eastAsia"/>
          <w:b w:val="0"/>
          <w:bCs w:val="0"/>
        </w:rPr>
        <w:t xml:space="preserve">六、</w:t>
      </w:r>
      <w:bookmarkEnd w:id="5"/>
      <w:r/>
      <w:bookmarkEnd w:id="6"/>
      <w:r/>
      <w:bookmarkEnd w:id="7"/>
      <w:r/>
      <w:bookmarkEnd w:id="8"/>
      <w:r/>
      <w:bookmarkEnd w:id="9"/>
      <w:r>
        <w:rPr>
          <w:rFonts w:hint="eastAsia"/>
          <w:b w:val="0"/>
          <w:bCs w:val="0"/>
        </w:rPr>
        <w:t xml:space="preserve">商务条款偏离表</w:t>
      </w:r>
      <w:r/>
    </w:p>
    <w:p>
      <w:pPr>
        <w:ind w:firstLine="420"/>
        <w:spacing w:after="240" w:line="360" w:lineRule="auto"/>
        <w:rPr>
          <w:rFonts w:ascii="宋体" w:hAnsi="宋体"/>
          <w:sz w:val="24"/>
        </w:rPr>
      </w:pPr>
      <w:r>
        <w:rPr>
          <w:rFonts w:hint="eastAsia" w:ascii="宋体" w:hAnsi="宋体"/>
          <w:sz w:val="24"/>
        </w:rPr>
        <w:t xml:space="preserve">项目名称：</w:t>
      </w:r>
      <w:r/>
    </w:p>
    <w:p>
      <w:pPr>
        <w:ind w:firstLine="420"/>
        <w:spacing w:after="240" w:line="360" w:lineRule="auto"/>
        <w:rPr>
          <w:rFonts w:ascii="宋体" w:hAnsi="宋体"/>
          <w:sz w:val="24"/>
          <w:u w:val="single"/>
        </w:rPr>
      </w:pPr>
      <w:r>
        <w:rPr>
          <w:rFonts w:hint="eastAsia" w:ascii="宋体" w:hAnsi="宋体"/>
          <w:sz w:val="24"/>
        </w:rPr>
        <w:t xml:space="preserve">招标编号：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9"/>
        <w:gridCol w:w="2116"/>
        <w:gridCol w:w="2646"/>
        <w:gridCol w:w="2646"/>
        <w:gridCol w:w="1208"/>
      </w:tblGrid>
      <w:tr>
        <w:trPr/>
        <w:tc>
          <w:tcPr>
            <w:tcW w:w="779" w:type="dxa"/>
            <w:textDirection w:val="lrTb"/>
            <w:noWrap w:val="false"/>
          </w:tcPr>
          <w:p>
            <w:pPr>
              <w:jc w:val="center"/>
              <w:spacing w:before="240" w:after="240"/>
              <w:rPr>
                <w:rFonts w:ascii="宋体" w:hAnsi="宋体"/>
                <w:sz w:val="24"/>
              </w:rPr>
            </w:pPr>
            <w:r>
              <w:rPr>
                <w:rFonts w:hint="eastAsia" w:ascii="宋体" w:hAnsi="宋体"/>
                <w:sz w:val="24"/>
              </w:rPr>
              <w:t xml:space="preserve">序号</w:t>
            </w:r>
            <w:r/>
          </w:p>
        </w:tc>
        <w:tc>
          <w:tcPr>
            <w:tcW w:w="2116" w:type="dxa"/>
            <w:textDirection w:val="lrTb"/>
            <w:noWrap w:val="false"/>
          </w:tcPr>
          <w:p>
            <w:pPr>
              <w:jc w:val="center"/>
              <w:spacing w:before="240" w:after="240"/>
              <w:rPr>
                <w:rFonts w:ascii="宋体" w:hAnsi="宋体"/>
                <w:sz w:val="24"/>
              </w:rPr>
            </w:pPr>
            <w:r>
              <w:rPr>
                <w:rFonts w:hint="eastAsia" w:ascii="宋体" w:hAnsi="宋体"/>
                <w:sz w:val="24"/>
              </w:rPr>
              <w:t xml:space="preserve">招标文件条目号</w:t>
            </w:r>
            <w:r/>
          </w:p>
        </w:tc>
        <w:tc>
          <w:tcPr>
            <w:tcW w:w="2646" w:type="dxa"/>
            <w:textDirection w:val="lrTb"/>
            <w:noWrap w:val="false"/>
          </w:tcPr>
          <w:p>
            <w:pPr>
              <w:jc w:val="center"/>
              <w:spacing w:before="240" w:after="240"/>
              <w:rPr>
                <w:rFonts w:ascii="宋体" w:hAnsi="宋体"/>
                <w:sz w:val="24"/>
              </w:rPr>
            </w:pPr>
            <w:r>
              <w:rPr>
                <w:rFonts w:hint="eastAsia" w:ascii="宋体" w:hAnsi="宋体"/>
                <w:sz w:val="24"/>
              </w:rPr>
              <w:t xml:space="preserve">招标文件的合同条款</w:t>
            </w:r>
            <w:r/>
          </w:p>
        </w:tc>
        <w:tc>
          <w:tcPr>
            <w:tcW w:w="2646" w:type="dxa"/>
            <w:textDirection w:val="lrTb"/>
            <w:noWrap w:val="false"/>
          </w:tcPr>
          <w:p>
            <w:pPr>
              <w:jc w:val="center"/>
              <w:spacing w:before="240" w:after="240"/>
              <w:rPr>
                <w:rFonts w:ascii="宋体" w:hAnsi="宋体"/>
                <w:sz w:val="24"/>
              </w:rPr>
            </w:pPr>
            <w:r>
              <w:rPr>
                <w:rFonts w:hint="eastAsia" w:ascii="宋体" w:hAnsi="宋体"/>
                <w:sz w:val="24"/>
              </w:rPr>
              <w:t xml:space="preserve">投标文件的合同条款响应情况</w:t>
            </w:r>
            <w:r/>
          </w:p>
        </w:tc>
        <w:tc>
          <w:tcPr>
            <w:tcW w:w="1208" w:type="dxa"/>
            <w:textDirection w:val="lrTb"/>
            <w:noWrap w:val="false"/>
          </w:tcPr>
          <w:p>
            <w:pPr>
              <w:jc w:val="center"/>
              <w:spacing w:before="240" w:after="240"/>
              <w:rPr>
                <w:rFonts w:ascii="宋体" w:hAnsi="宋体"/>
                <w:sz w:val="24"/>
              </w:rPr>
            </w:pPr>
            <w:r>
              <w:rPr>
                <w:rFonts w:hint="eastAsia" w:ascii="宋体" w:hAnsi="宋体"/>
                <w:sz w:val="24"/>
              </w:rPr>
              <w:t xml:space="preserve">偏离说明</w:t>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c>
          <w:tcPr>
            <w:tcW w:w="779" w:type="dxa"/>
            <w:textDirection w:val="lrTb"/>
            <w:noWrap w:val="false"/>
          </w:tcPr>
          <w:p>
            <w:pPr>
              <w:ind w:firstLine="420"/>
              <w:spacing w:before="240" w:after="240"/>
              <w:rPr>
                <w:rFonts w:ascii="宋体" w:hAnsi="宋体"/>
                <w:sz w:val="24"/>
              </w:rPr>
            </w:pPr>
            <w:r>
              <w:rPr>
                <w:rFonts w:ascii="宋体" w:hAnsi="宋体"/>
                <w:sz w:val="24"/>
              </w:rPr>
            </w:r>
            <w:r/>
          </w:p>
        </w:tc>
        <w:tc>
          <w:tcPr>
            <w:tcW w:w="211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2646" w:type="dxa"/>
            <w:textDirection w:val="lrTb"/>
            <w:noWrap w:val="false"/>
          </w:tcPr>
          <w:p>
            <w:pPr>
              <w:ind w:firstLine="420"/>
              <w:spacing w:before="240" w:after="240"/>
              <w:rPr>
                <w:rFonts w:ascii="宋体" w:hAnsi="宋体"/>
                <w:sz w:val="24"/>
              </w:rPr>
            </w:pPr>
            <w:r>
              <w:rPr>
                <w:rFonts w:ascii="宋体" w:hAnsi="宋体"/>
                <w:sz w:val="24"/>
              </w:rPr>
            </w:r>
            <w:r/>
          </w:p>
        </w:tc>
        <w:tc>
          <w:tcPr>
            <w:tcW w:w="1208" w:type="dxa"/>
            <w:textDirection w:val="lrTb"/>
            <w:noWrap w:val="false"/>
          </w:tcPr>
          <w:p>
            <w:pPr>
              <w:ind w:firstLine="420"/>
              <w:spacing w:before="240" w:after="240"/>
              <w:rPr>
                <w:rFonts w:ascii="宋体" w:hAnsi="宋体"/>
                <w:sz w:val="24"/>
              </w:rPr>
            </w:pPr>
            <w:r>
              <w:rPr>
                <w:rFonts w:ascii="宋体" w:hAnsi="宋体"/>
                <w:sz w:val="24"/>
              </w:rPr>
            </w:r>
            <w:r/>
          </w:p>
        </w:tc>
      </w:tr>
      <w:tr>
        <w:trPr>
          <w:trHeight w:val="444"/>
        </w:trPr>
        <w:tc>
          <w:tcPr>
            <w:gridSpan w:val="5"/>
            <w:tcW w:w="9395" w:type="dxa"/>
            <w:textDirection w:val="lrTb"/>
            <w:noWrap w:val="false"/>
          </w:tcPr>
          <w:p>
            <w:pPr>
              <w:ind w:firstLine="420"/>
              <w:spacing w:before="240" w:after="240"/>
              <w:rPr>
                <w:rFonts w:ascii="宋体" w:hAnsi="宋体"/>
                <w:sz w:val="24"/>
              </w:rPr>
            </w:pPr>
            <w:r>
              <w:rPr>
                <w:rFonts w:hint="eastAsia" w:ascii="宋体" w:hAnsi="宋体"/>
                <w:sz w:val="24"/>
              </w:rPr>
              <w:t xml:space="preserve">注：</w:t>
            </w:r>
            <w:r>
              <w:rPr>
                <w:rFonts w:hint="eastAsia" w:ascii="宋体" w:hAnsi="宋体"/>
                <w:sz w:val="24"/>
              </w:rPr>
              <w:t xml:space="preserve">1.</w:t>
            </w:r>
            <w:r>
              <w:rPr>
                <w:rFonts w:hint="eastAsia" w:ascii="宋体" w:hAnsi="宋体"/>
                <w:sz w:val="24"/>
              </w:rPr>
              <w:t xml:space="preserve">如投标中无任何偏离，也需在偏离表中注明。</w:t>
            </w:r>
            <w:r/>
          </w:p>
        </w:tc>
      </w:tr>
    </w:tbl>
    <w:p>
      <w:pPr>
        <w:ind w:firstLine="420"/>
        <w:spacing w:line="480" w:lineRule="auto"/>
        <w:rPr>
          <w:rFonts w:ascii="宋体" w:hAnsi="宋体"/>
          <w:sz w:val="24"/>
          <w:u w:val="single"/>
        </w:rPr>
      </w:pPr>
      <w:r>
        <w:rPr>
          <w:rFonts w:hint="eastAsia" w:ascii="宋体" w:hAnsi="宋体"/>
          <w:sz w:val="24"/>
        </w:rPr>
        <w:t xml:space="preserve">供应商名称（公章）：</w:t>
      </w:r>
      <w:r/>
    </w:p>
    <w:p>
      <w:pPr>
        <w:ind w:firstLine="420"/>
        <w:spacing w:line="480" w:lineRule="auto"/>
        <w:rPr>
          <w:rFonts w:ascii="宋体" w:hAnsi="宋体"/>
          <w:sz w:val="24"/>
          <w:u w:val="single"/>
        </w:rPr>
      </w:pPr>
      <w:r>
        <w:rPr>
          <w:rFonts w:hint="eastAsia" w:ascii="宋体" w:hAnsi="宋体"/>
          <w:sz w:val="24"/>
        </w:rPr>
        <w:t xml:space="preserve">供应商代表签字</w:t>
      </w:r>
      <w:r>
        <w:rPr>
          <w:rFonts w:hint="eastAsia" w:ascii="宋体" w:hAnsi="宋体"/>
          <w:sz w:val="24"/>
          <w:u w:val="single"/>
        </w:rPr>
        <w:t xml:space="preserve">：</w:t>
      </w:r>
      <w:r>
        <w:rPr>
          <w:rFonts w:hint="eastAsia" w:ascii="宋体" w:hAnsi="宋体"/>
          <w:sz w:val="24"/>
          <w:u w:val="single"/>
        </w:rPr>
        <w:t xml:space="preserve">                        </w:t>
      </w:r>
      <w:r/>
    </w:p>
    <w:p>
      <w:pPr>
        <w:pStyle w:val="764"/>
        <w:numPr>
          <w:ilvl w:val="0"/>
          <w:numId w:val="0"/>
        </w:numPr>
        <w:ind w:left="567" w:hanging="567"/>
        <w:jc w:val="center"/>
        <w:rPr>
          <w:b w:val="0"/>
          <w:bCs w:val="0"/>
        </w:rPr>
      </w:pPr>
      <w:r>
        <w:rPr>
          <w:rStyle w:val="1016"/>
          <w:sz w:val="36"/>
          <w:szCs w:val="36"/>
        </w:rPr>
        <w:br w:type="page" w:clear="all"/>
      </w:r>
      <w:r>
        <w:rPr>
          <w:rFonts w:hint="eastAsia"/>
          <w:b w:val="0"/>
          <w:bCs w:val="0"/>
        </w:rPr>
        <w:t xml:space="preserve">七、技术条款偏离表</w:t>
      </w:r>
      <w:r/>
    </w:p>
    <w:p>
      <w:pPr>
        <w:ind w:firstLine="420"/>
        <w:spacing w:after="240" w:line="360" w:lineRule="auto"/>
        <w:rPr>
          <w:sz w:val="24"/>
          <w:u w:val="single"/>
        </w:rPr>
      </w:pPr>
      <w:r>
        <w:rPr>
          <w:rFonts w:hint="eastAsia"/>
          <w:sz w:val="24"/>
        </w:rPr>
        <w:t xml:space="preserve">项目名称：</w:t>
      </w:r>
      <w:r>
        <w:rPr>
          <w:rFonts w:hint="eastAsia"/>
          <w:sz w:val="24"/>
        </w:rPr>
        <w:t xml:space="preserve">                            </w:t>
      </w:r>
      <w:r>
        <w:rPr>
          <w:rFonts w:hint="eastAsia"/>
          <w:sz w:val="24"/>
        </w:rPr>
        <w:t xml:space="preserve">招标编号：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91"/>
        <w:gridCol w:w="2635"/>
        <w:gridCol w:w="2864"/>
        <w:gridCol w:w="2405"/>
      </w:tblGrid>
      <w:tr>
        <w:trPr>
          <w:trHeight w:val="655"/>
        </w:trPr>
        <w:tc>
          <w:tcPr>
            <w:tcW w:w="1491" w:type="dxa"/>
            <w:vAlign w:val="center"/>
            <w:textDirection w:val="lrTb"/>
            <w:noWrap w:val="false"/>
          </w:tcPr>
          <w:p>
            <w:pPr>
              <w:jc w:val="center"/>
              <w:rPr>
                <w:sz w:val="24"/>
              </w:rPr>
            </w:pPr>
            <w:r>
              <w:rPr>
                <w:rFonts w:hint="eastAsia"/>
                <w:sz w:val="24"/>
              </w:rPr>
              <w:t xml:space="preserve">序号</w:t>
            </w:r>
            <w:r/>
          </w:p>
        </w:tc>
        <w:tc>
          <w:tcPr>
            <w:tcW w:w="2635" w:type="dxa"/>
            <w:vAlign w:val="center"/>
            <w:textDirection w:val="lrTb"/>
            <w:noWrap w:val="false"/>
          </w:tcPr>
          <w:p>
            <w:pPr>
              <w:jc w:val="center"/>
              <w:rPr>
                <w:sz w:val="24"/>
              </w:rPr>
            </w:pPr>
            <w:r>
              <w:rPr>
                <w:rFonts w:hint="eastAsia"/>
                <w:sz w:val="24"/>
              </w:rPr>
              <w:t xml:space="preserve">招标技术指标要求</w:t>
            </w:r>
            <w:r/>
          </w:p>
        </w:tc>
        <w:tc>
          <w:tcPr>
            <w:tcW w:w="2864" w:type="dxa"/>
            <w:vAlign w:val="center"/>
            <w:textDirection w:val="lrTb"/>
            <w:noWrap w:val="false"/>
          </w:tcPr>
          <w:p>
            <w:pPr>
              <w:jc w:val="center"/>
              <w:rPr>
                <w:sz w:val="24"/>
              </w:rPr>
            </w:pPr>
            <w:r>
              <w:rPr>
                <w:rFonts w:hint="eastAsia"/>
                <w:sz w:val="24"/>
              </w:rPr>
              <w:t xml:space="preserve">投标技术指标情况</w:t>
            </w:r>
            <w:r/>
          </w:p>
        </w:tc>
        <w:tc>
          <w:tcPr>
            <w:tcW w:w="2405" w:type="dxa"/>
            <w:vAlign w:val="center"/>
            <w:textDirection w:val="lrTb"/>
            <w:noWrap w:val="false"/>
          </w:tcPr>
          <w:p>
            <w:pPr>
              <w:jc w:val="center"/>
              <w:rPr>
                <w:sz w:val="24"/>
              </w:rPr>
            </w:pPr>
            <w:r>
              <w:rPr>
                <w:rFonts w:hint="eastAsia"/>
                <w:sz w:val="24"/>
              </w:rPr>
              <w:t xml:space="preserve">偏离说明</w:t>
            </w:r>
            <w:r/>
          </w:p>
        </w:tc>
      </w:tr>
      <w:tr>
        <w:trPr>
          <w:trHeight w:val="611"/>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r>
        <w:trPr>
          <w:trHeight w:val="616"/>
        </w:trPr>
        <w:tc>
          <w:tcPr>
            <w:tcW w:w="1491" w:type="dxa"/>
            <w:textDirection w:val="lrTb"/>
            <w:noWrap w:val="false"/>
          </w:tcPr>
          <w:p>
            <w:pPr>
              <w:ind w:firstLine="420"/>
              <w:jc w:val="center"/>
              <w:rPr>
                <w:sz w:val="24"/>
              </w:rPr>
            </w:pPr>
            <w:r>
              <w:rPr>
                <w:sz w:val="24"/>
              </w:rPr>
            </w:r>
            <w:r/>
          </w:p>
        </w:tc>
        <w:tc>
          <w:tcPr>
            <w:tcW w:w="2635" w:type="dxa"/>
            <w:textDirection w:val="lrTb"/>
            <w:noWrap w:val="false"/>
          </w:tcPr>
          <w:p>
            <w:pPr>
              <w:ind w:firstLine="420"/>
              <w:jc w:val="center"/>
              <w:rPr>
                <w:sz w:val="24"/>
              </w:rPr>
            </w:pPr>
            <w:r>
              <w:rPr>
                <w:sz w:val="24"/>
              </w:rPr>
            </w:r>
            <w:r/>
          </w:p>
        </w:tc>
        <w:tc>
          <w:tcPr>
            <w:tcW w:w="2864" w:type="dxa"/>
            <w:textDirection w:val="lrTb"/>
            <w:noWrap w:val="false"/>
          </w:tcPr>
          <w:p>
            <w:pPr>
              <w:ind w:firstLine="420"/>
              <w:rPr>
                <w:sz w:val="24"/>
              </w:rPr>
            </w:pPr>
            <w:r>
              <w:rPr>
                <w:sz w:val="24"/>
              </w:rPr>
            </w:r>
            <w:r/>
          </w:p>
        </w:tc>
        <w:tc>
          <w:tcPr>
            <w:tcW w:w="2405" w:type="dxa"/>
            <w:textDirection w:val="lrTb"/>
            <w:noWrap w:val="false"/>
          </w:tcPr>
          <w:p>
            <w:pPr>
              <w:ind w:firstLine="420"/>
              <w:rPr>
                <w:sz w:val="24"/>
              </w:rPr>
            </w:pPr>
            <w:r>
              <w:rPr>
                <w:sz w:val="24"/>
              </w:rPr>
            </w:r>
            <w:r/>
          </w:p>
        </w:tc>
      </w:tr>
    </w:tbl>
    <w:p>
      <w:pPr>
        <w:ind w:firstLine="420"/>
        <w:spacing w:line="360" w:lineRule="exact"/>
        <w:rPr>
          <w:sz w:val="24"/>
        </w:rPr>
      </w:pPr>
      <w:r>
        <w:rPr>
          <w:rFonts w:hint="eastAsia"/>
          <w:sz w:val="24"/>
        </w:rPr>
        <w:t xml:space="preserve">注：</w:t>
      </w:r>
      <w:r/>
    </w:p>
    <w:p>
      <w:pPr>
        <w:ind w:firstLine="420"/>
        <w:spacing w:line="360" w:lineRule="exact"/>
        <w:rPr>
          <w:sz w:val="24"/>
        </w:rPr>
      </w:pPr>
      <w:r>
        <w:rPr>
          <w:rFonts w:hint="eastAsia"/>
          <w:sz w:val="24"/>
        </w:rPr>
        <w:t xml:space="preserve">1</w:t>
      </w:r>
      <w:r>
        <w:rPr>
          <w:sz w:val="24"/>
        </w:rPr>
        <w:t xml:space="preserve">.</w:t>
      </w:r>
      <w:r>
        <w:rPr>
          <w:rFonts w:hint="eastAsia"/>
          <w:sz w:val="24"/>
        </w:rPr>
        <w:t xml:space="preserve">供应商须根据所投标技术要求填写此表，作为投标文件重要的组成部分。</w:t>
      </w:r>
      <w:r/>
    </w:p>
    <w:p>
      <w:pPr>
        <w:ind w:firstLine="420"/>
        <w:spacing w:line="360" w:lineRule="exact"/>
        <w:rPr>
          <w:sz w:val="24"/>
        </w:rPr>
      </w:pPr>
      <w:r>
        <w:rPr>
          <w:rFonts w:hint="eastAsia"/>
          <w:sz w:val="24"/>
        </w:rPr>
        <w:t xml:space="preserve">2.</w:t>
      </w:r>
      <w:r>
        <w:rPr>
          <w:rFonts w:hint="eastAsia"/>
          <w:sz w:val="24"/>
        </w:rPr>
        <w:t xml:space="preserve">偏离包括正、负偏离，正</w:t>
      </w:r>
      <w:r>
        <w:rPr>
          <w:rFonts w:hint="eastAsia"/>
          <w:sz w:val="24"/>
        </w:rPr>
        <w:t xml:space="preserve">偏离指</w:t>
      </w:r>
      <w:r>
        <w:rPr>
          <w:rFonts w:hint="eastAsia"/>
          <w:sz w:val="24"/>
        </w:rPr>
        <w:t xml:space="preserve">供应商的响应高于招标文件要求，负</w:t>
      </w:r>
      <w:r>
        <w:rPr>
          <w:rFonts w:hint="eastAsia"/>
          <w:sz w:val="24"/>
        </w:rPr>
        <w:t xml:space="preserve">偏离指</w:t>
      </w:r>
      <w:r>
        <w:rPr>
          <w:rFonts w:hint="eastAsia"/>
          <w:sz w:val="24"/>
        </w:rPr>
        <w:t xml:space="preserve">供应商的响应低于招标文件要求。无偏离也应该予以说明。</w:t>
      </w:r>
      <w:r/>
    </w:p>
    <w:p>
      <w:pPr>
        <w:ind w:firstLine="420"/>
        <w:rPr>
          <w:sz w:val="24"/>
        </w:rPr>
      </w:pPr>
      <w:r>
        <w:rPr>
          <w:sz w:val="24"/>
        </w:rPr>
      </w:r>
      <w:r/>
    </w:p>
    <w:p>
      <w:pPr>
        <w:ind w:firstLine="420"/>
        <w:spacing w:line="480" w:lineRule="auto"/>
        <w:rPr>
          <w:sz w:val="24"/>
          <w:u w:val="single"/>
        </w:rPr>
      </w:pPr>
      <w:r>
        <w:rPr>
          <w:rFonts w:hint="eastAsia"/>
          <w:sz w:val="24"/>
        </w:rPr>
        <w:t xml:space="preserve">供应商名称（公章）：</w:t>
      </w:r>
      <w:r/>
    </w:p>
    <w:p>
      <w:pPr>
        <w:ind w:firstLine="420"/>
        <w:spacing w:line="480" w:lineRule="auto"/>
        <w:rPr>
          <w:b/>
        </w:rPr>
      </w:pPr>
      <w:r>
        <w:rPr>
          <w:rFonts w:hint="eastAsia"/>
          <w:sz w:val="24"/>
        </w:rPr>
        <w:t xml:space="preserve">供应商代表签字：</w:t>
      </w:r>
      <w:r>
        <w:rPr>
          <w:rFonts w:hint="eastAsia"/>
          <w:sz w:val="24"/>
          <w:u w:val="single"/>
        </w:rPr>
        <w:t xml:space="preserve">                        </w:t>
      </w:r>
      <w:r/>
    </w:p>
    <w:p>
      <w:pPr>
        <w:pStyle w:val="764"/>
        <w:numPr>
          <w:ilvl w:val="0"/>
          <w:numId w:val="0"/>
        </w:numPr>
        <w:ind w:left="567" w:hanging="567"/>
        <w:jc w:val="center"/>
        <w:rPr>
          <w:rFonts w:ascii="宋体" w:hAnsi="宋体"/>
          <w:sz w:val="28"/>
          <w:szCs w:val="28"/>
        </w:rPr>
      </w:pPr>
      <w:r>
        <w:rPr>
          <w:rFonts w:ascii="宋体" w:hAnsi="宋体"/>
          <w:b w:val="0"/>
        </w:rPr>
        <w:br w:type="page" w:clear="all"/>
      </w:r>
      <w:r>
        <w:rPr>
          <w:rFonts w:hint="eastAsia"/>
          <w:b w:val="0"/>
          <w:bCs w:val="0"/>
        </w:rPr>
        <w:t xml:space="preserve">八、技术方案书</w:t>
      </w:r>
      <w:r/>
    </w:p>
    <w:p>
      <w:pPr>
        <w:ind w:firstLine="420"/>
        <w:spacing w:line="360" w:lineRule="auto"/>
        <w:rPr>
          <w:rFonts w:ascii="宋体" w:hAnsi="宋体"/>
          <w:sz w:val="24"/>
        </w:rPr>
      </w:pPr>
      <w:r>
        <w:rPr>
          <w:rFonts w:hint="eastAsia" w:ascii="宋体" w:hAnsi="宋体"/>
          <w:sz w:val="24"/>
        </w:rPr>
        <w:t xml:space="preserve">供应商应根据《采购需求》的有关要求，编制满足《采购需求》的技术方案书。</w:t>
      </w:r>
      <w:r/>
    </w:p>
    <w:p>
      <w:pPr>
        <w:ind w:firstLine="420"/>
        <w:spacing w:line="360" w:lineRule="auto"/>
        <w:rPr>
          <w:rFonts w:ascii="宋体" w:hAnsi="宋体"/>
          <w:sz w:val="24"/>
        </w:rPr>
      </w:pPr>
      <w:r>
        <w:rPr>
          <w:rFonts w:hint="eastAsia" w:ascii="宋体" w:hAnsi="宋体"/>
          <w:sz w:val="24"/>
        </w:rPr>
        <w:t xml:space="preserve">编制的技术方案书：</w:t>
      </w:r>
      <w:r/>
    </w:p>
    <w:p>
      <w:pPr>
        <w:ind w:firstLine="54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．内容应该是系统的、完整的、全面的；</w:t>
      </w:r>
      <w:r/>
    </w:p>
    <w:p>
      <w:pPr>
        <w:ind w:firstLine="54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．应当具有科学性、合理性、可操作性；</w:t>
      </w:r>
      <w:r/>
    </w:p>
    <w:p>
      <w:pPr>
        <w:ind w:firstLine="54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．中标人的该部分内容将构成合同的重要部分；</w:t>
      </w:r>
      <w:r/>
    </w:p>
    <w:p>
      <w:pPr>
        <w:ind w:firstLine="54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．按《采购需求》的次序进行编制；</w:t>
      </w:r>
      <w:r/>
    </w:p>
    <w:p>
      <w:pPr>
        <w:ind w:firstLine="54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．供应商须按《采购需求》中条款要求逐条进行响应及描述。</w:t>
      </w:r>
      <w:r/>
    </w:p>
    <w:p>
      <w:pPr>
        <w:pStyle w:val="764"/>
        <w:numPr>
          <w:ilvl w:val="0"/>
          <w:numId w:val="0"/>
        </w:numPr>
        <w:ind w:left="567" w:hanging="567"/>
        <w:jc w:val="center"/>
        <w:rPr>
          <w:rFonts w:ascii="宋体" w:hAnsi="宋体"/>
          <w:b w:val="0"/>
          <w:bCs w:val="0"/>
        </w:rPr>
      </w:pPr>
      <w:r>
        <w:rPr>
          <w:rFonts w:ascii="宋体" w:hAnsi="宋体"/>
          <w:b w:val="0"/>
          <w:bCs w:val="0"/>
        </w:rPr>
        <w:br w:type="page" w:clear="all"/>
      </w:r>
      <w:r>
        <w:rPr>
          <w:rFonts w:hint="eastAsia"/>
          <w:b w:val="0"/>
          <w:bCs w:val="0"/>
        </w:rPr>
        <w:t xml:space="preserve">九、项目实施方案</w:t>
      </w:r>
      <w:r/>
    </w:p>
    <w:p>
      <w:pPr>
        <w:pStyle w:val="764"/>
        <w:numPr>
          <w:ilvl w:val="0"/>
          <w:numId w:val="0"/>
        </w:numPr>
        <w:ind w:left="567" w:hanging="567"/>
        <w:jc w:val="center"/>
        <w:rPr>
          <w:rFonts w:ascii="宋体" w:hAnsi="宋体"/>
          <w:sz w:val="28"/>
          <w:szCs w:val="28"/>
        </w:rPr>
      </w:pPr>
      <w:r>
        <w:rPr>
          <w:rFonts w:ascii="宋体" w:hAnsi="宋体"/>
          <w:b w:val="0"/>
          <w:bCs w:val="0"/>
        </w:rPr>
        <w:br w:type="page" w:clear="all"/>
      </w:r>
      <w:r>
        <w:rPr>
          <w:rFonts w:hint="eastAsia"/>
          <w:b w:val="0"/>
          <w:bCs w:val="0"/>
        </w:rPr>
        <w:t xml:space="preserve">十、售后服务方案</w:t>
      </w:r>
      <w:r/>
    </w:p>
    <w:p>
      <w:r>
        <w:br w:type="page" w:clear="all"/>
      </w:r>
      <w:r/>
    </w:p>
    <w:p>
      <w:pPr>
        <w:pStyle w:val="764"/>
        <w:numPr>
          <w:ilvl w:val="0"/>
          <w:numId w:val="0"/>
        </w:numPr>
        <w:ind w:left="567" w:hanging="567"/>
        <w:jc w:val="center"/>
        <w:rPr>
          <w:b w:val="0"/>
          <w:bCs w:val="0"/>
        </w:rPr>
      </w:pPr>
      <w:r>
        <w:rPr>
          <w:rFonts w:hint="eastAsia"/>
          <w:b w:val="0"/>
          <w:bCs w:val="0"/>
        </w:rPr>
        <w:t xml:space="preserve">十一、人员培训方案</w:t>
      </w:r>
      <w:r/>
    </w:p>
    <w:p>
      <w:pPr>
        <w:numPr>
          <w:ilvl w:val="0"/>
          <w:numId w:val="8"/>
        </w:numPr>
        <w:ind w:firstLine="473"/>
        <w:spacing w:line="360" w:lineRule="auto"/>
      </w:pPr>
      <w:r>
        <w:br w:type="page" w:clear="all"/>
      </w:r>
      <w:r/>
    </w:p>
    <w:p>
      <w:pPr>
        <w:pStyle w:val="764"/>
        <w:numPr>
          <w:ilvl w:val="0"/>
          <w:numId w:val="0"/>
        </w:numPr>
        <w:jc w:val="center"/>
        <w:rPr>
          <w:b w:val="0"/>
          <w:bCs w:val="0"/>
        </w:rPr>
      </w:pPr>
      <w:r>
        <w:rPr>
          <w:rFonts w:hint="eastAsia"/>
          <w:b w:val="0"/>
          <w:bCs w:val="0"/>
        </w:rPr>
        <w:t xml:space="preserve">十二、项目组成人员情况</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880"/>
        <w:gridCol w:w="880"/>
        <w:gridCol w:w="1787"/>
        <w:gridCol w:w="821"/>
        <w:gridCol w:w="1104"/>
        <w:gridCol w:w="992"/>
        <w:gridCol w:w="1751"/>
      </w:tblGrid>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jc w:val="center"/>
              <w:rPr>
                <w:rFonts w:ascii="宋体" w:hAnsi="宋体"/>
                <w:sz w:val="24"/>
              </w:rPr>
            </w:pPr>
            <w:r>
              <w:rPr>
                <w:rFonts w:hint="eastAsia" w:ascii="宋体" w:hAnsi="宋体"/>
                <w:sz w:val="24"/>
              </w:rPr>
              <w:t xml:space="preserve">职务</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ascii="宋体" w:hAnsi="宋体"/>
                <w:sz w:val="24"/>
              </w:rPr>
            </w:pPr>
            <w:r>
              <w:rPr>
                <w:rFonts w:hint="eastAsia" w:ascii="宋体" w:hAnsi="宋体"/>
                <w:sz w:val="24"/>
              </w:rPr>
              <w:t xml:space="preserve">职称</w:t>
            </w:r>
            <w:r/>
          </w:p>
        </w:tc>
        <w:tc>
          <w:tcPr>
            <w:gridSpan w:val="5"/>
            <w:tcBorders>
              <w:top w:val="single" w:color="auto" w:sz="4" w:space="0"/>
              <w:left w:val="single" w:color="auto" w:sz="4" w:space="0"/>
              <w:bottom w:val="single" w:color="auto" w:sz="4" w:space="0"/>
              <w:right w:val="single" w:color="auto" w:sz="4" w:space="0"/>
            </w:tcBorders>
            <w:tcW w:w="6455" w:type="dxa"/>
            <w:vAlign w:val="center"/>
            <w:textDirection w:val="lrTb"/>
            <w:noWrap w:val="false"/>
          </w:tcPr>
          <w:p>
            <w:pPr>
              <w:ind w:firstLine="420"/>
              <w:jc w:val="center"/>
              <w:rPr>
                <w:rFonts w:ascii="宋体" w:hAnsi="宋体"/>
                <w:sz w:val="24"/>
              </w:rPr>
            </w:pPr>
            <w:r>
              <w:rPr>
                <w:rFonts w:hint="eastAsia" w:ascii="宋体" w:hAnsi="宋体"/>
                <w:sz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ascii="宋体" w:hAnsi="宋体"/>
                <w:sz w:val="24"/>
              </w:rPr>
            </w:pPr>
            <w:r>
              <w:rPr>
                <w:rFonts w:hint="eastAsia" w:ascii="宋体" w:hAnsi="宋体"/>
                <w:sz w:val="24"/>
              </w:rPr>
              <w:t xml:space="preserve">证书名称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ascii="宋体" w:hAnsi="宋体"/>
                <w:sz w:val="24"/>
              </w:rPr>
            </w:pPr>
            <w:r>
              <w:rPr>
                <w:rFonts w:hint="eastAsia" w:ascii="宋体" w:hAnsi="宋体"/>
                <w:sz w:val="24"/>
              </w:rPr>
              <w:t xml:space="preserve">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ascii="宋体" w:hAnsi="宋体"/>
                <w:sz w:val="24"/>
              </w:rPr>
            </w:pPr>
            <w:r>
              <w:rPr>
                <w:rFonts w:hint="eastAsia" w:ascii="宋体" w:hAnsi="宋体"/>
                <w:sz w:val="24"/>
              </w:rPr>
              <w:t xml:space="preserve">证号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sz w:val="24"/>
              </w:rPr>
            </w:pPr>
            <w:r>
              <w:rPr>
                <w:rFonts w:hint="eastAsia" w:ascii="宋体" w:hAnsi="宋体"/>
                <w:sz w:val="24"/>
              </w:rPr>
              <w:t xml:space="preserve">专业</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宋体" w:hAnsi="宋体"/>
                <w:sz w:val="24"/>
              </w:rPr>
            </w:pPr>
            <w:r>
              <w:rPr>
                <w:rFonts w:hint="eastAsia" w:ascii="宋体" w:hAnsi="宋体"/>
                <w:sz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600" w:hanging="60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ascii="宋体" w:hAnsi="宋体"/>
                <w:sz w:val="24"/>
              </w:rPr>
            </w:pPr>
            <w:r>
              <w:rPr>
                <w:rFonts w:ascii="宋体" w:hAnsi="宋体"/>
                <w:sz w:val="24"/>
              </w:rPr>
            </w:r>
            <w:r/>
          </w:p>
        </w:tc>
      </w:tr>
    </w:tbl>
    <w:p>
      <w:pPr>
        <w:ind w:firstLine="420"/>
        <w:jc w:val="center"/>
      </w:pPr>
      <w:r>
        <w:rPr>
          <w:rFonts w:hint="eastAsia" w:cs="Arial"/>
        </w:rPr>
        <w:br w:type="page" w:clear="all"/>
      </w:r>
      <w:bookmarkStart w:id="10" w:name="_Toc4088"/>
      <w:r/>
      <w:bookmarkStart w:id="11" w:name="_Toc452140338"/>
      <w:r/>
      <w:bookmarkStart w:id="12" w:name="_Toc433811026"/>
      <w:r/>
      <w:bookmarkStart w:id="13" w:name="_Toc3914"/>
      <w:r>
        <w:rPr>
          <w:rFonts w:hint="eastAsia"/>
          <w:b/>
          <w:bCs/>
          <w:sz w:val="28"/>
          <w:szCs w:val="28"/>
        </w:rPr>
        <w:t xml:space="preserve">项目人员简历表</w:t>
      </w:r>
      <w:bookmarkEnd w:id="10"/>
      <w:r/>
      <w:bookmarkEnd w:id="11"/>
      <w:r/>
      <w:bookmarkEnd w:id="12"/>
      <w:r/>
      <w:bookmarkEnd w:id="13"/>
      <w:r/>
      <w:r/>
    </w:p>
    <w:p>
      <w:pPr>
        <w:ind w:right="658" w:firstLine="420"/>
        <w:rPr>
          <w:rFonts w:ascii="宋体" w:hAnsi="宋体" w:cs="Arial"/>
          <w:sz w:val="24"/>
          <w:u w:val="single"/>
        </w:rPr>
      </w:pPr>
      <w:r>
        <w:rPr>
          <w:rFonts w:hint="eastAsia" w:ascii="宋体" w:hAnsi="宋体"/>
          <w:sz w:val="24"/>
        </w:rPr>
        <w:t xml:space="preserve">项目名称：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6"/>
        <w:gridCol w:w="686"/>
        <w:gridCol w:w="1261"/>
        <w:gridCol w:w="272"/>
        <w:gridCol w:w="194"/>
        <w:gridCol w:w="778"/>
        <w:gridCol w:w="304"/>
        <w:gridCol w:w="1134"/>
        <w:gridCol w:w="1117"/>
        <w:gridCol w:w="584"/>
        <w:gridCol w:w="2199"/>
      </w:tblGrid>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ascii="宋体" w:hAnsi="宋体"/>
                <w:sz w:val="24"/>
              </w:rPr>
            </w:pPr>
            <w:r>
              <w:rPr>
                <w:rFonts w:hint="eastAsia" w:ascii="宋体" w:hAnsi="宋体"/>
                <w:sz w:val="24"/>
              </w:rPr>
              <w:t xml:space="preserve">姓名</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ascii="宋体" w:hAnsi="宋体"/>
                <w:sz w:val="24"/>
              </w:rPr>
            </w:pPr>
            <w:r>
              <w:rPr>
                <w:rFonts w:hint="eastAsia" w:ascii="宋体" w:hAnsi="宋体"/>
                <w:sz w:val="24"/>
              </w:rPr>
              <w:t xml:space="preserve">性别</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hAnsi="宋体"/>
                <w:sz w:val="24"/>
              </w:rPr>
            </w:pPr>
            <w:r>
              <w:rPr>
                <w:rFonts w:hint="eastAsia" w:ascii="宋体" w:hAnsi="宋体"/>
                <w:sz w:val="24"/>
              </w:rPr>
              <w:t xml:space="preserve">年龄</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ascii="宋体" w:hAnsi="宋体"/>
                <w:sz w:val="24"/>
              </w:rPr>
            </w:pPr>
            <w:r>
              <w:rPr>
                <w:rFonts w:hint="eastAsia" w:ascii="宋体" w:hAnsi="宋体"/>
                <w:sz w:val="24"/>
              </w:rPr>
              <w:t xml:space="preserve">职务</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ascii="宋体" w:hAnsi="宋体"/>
                <w:sz w:val="24"/>
              </w:rPr>
            </w:pPr>
            <w:r>
              <w:rPr>
                <w:rFonts w:hint="eastAsia" w:ascii="宋体" w:hAnsi="宋体"/>
                <w:sz w:val="24"/>
              </w:rPr>
              <w:t xml:space="preserve">职称</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ascii="宋体" w:hAnsi="宋体"/>
                <w:sz w:val="24"/>
              </w:rPr>
            </w:pPr>
            <w:r>
              <w:rPr>
                <w:rFonts w:hint="eastAsia" w:ascii="宋体" w:hAnsi="宋体"/>
                <w:sz w:val="24"/>
              </w:rPr>
              <w:t xml:space="preserve">学历</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2813" w:type="dxa"/>
            <w:vAlign w:val="center"/>
            <w:textDirection w:val="lrTb"/>
            <w:noWrap w:val="false"/>
          </w:tcPr>
          <w:p>
            <w:pPr>
              <w:ind w:firstLine="420"/>
              <w:rPr>
                <w:rFonts w:ascii="宋体" w:hAnsi="宋体"/>
                <w:sz w:val="24"/>
              </w:rPr>
            </w:pPr>
            <w:r>
              <w:rPr>
                <w:rFonts w:hint="eastAsia" w:ascii="宋体" w:hAnsi="宋体"/>
                <w:sz w:val="24"/>
              </w:rPr>
              <w:t xml:space="preserve">参加工作时间</w:t>
            </w:r>
            <w:r/>
          </w:p>
        </w:tc>
        <w:tc>
          <w:tcPr>
            <w:gridSpan w:val="8"/>
            <w:tcBorders>
              <w:top w:val="single" w:color="auto" w:sz="4" w:space="0"/>
              <w:left w:val="single" w:color="auto" w:sz="4" w:space="0"/>
              <w:bottom w:val="single" w:color="auto" w:sz="4" w:space="0"/>
              <w:right w:val="single" w:color="auto" w:sz="4" w:space="0"/>
            </w:tcBorders>
            <w:tcW w:w="6582"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11"/>
            <w:tcBorders>
              <w:top w:val="single" w:color="auto" w:sz="4" w:space="0"/>
              <w:left w:val="single" w:color="auto" w:sz="4" w:space="0"/>
              <w:bottom w:val="single" w:color="auto" w:sz="4" w:space="0"/>
              <w:right w:val="single" w:color="auto" w:sz="4" w:space="0"/>
            </w:tcBorders>
            <w:tcW w:w="9395" w:type="dxa"/>
            <w:vAlign w:val="center"/>
            <w:textDirection w:val="lrTb"/>
            <w:noWrap w:val="false"/>
          </w:tcPr>
          <w:p>
            <w:pPr>
              <w:ind w:firstLine="420"/>
              <w:rPr>
                <w:rFonts w:ascii="宋体" w:hAnsi="宋体"/>
                <w:sz w:val="24"/>
              </w:rPr>
            </w:pPr>
            <w:r>
              <w:rPr>
                <w:rFonts w:hint="eastAsia" w:ascii="宋体" w:hAnsi="宋体"/>
                <w:sz w:val="24"/>
              </w:rPr>
              <w:t xml:space="preserve">在执行或已完成类似项目情况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jc w:val="center"/>
              <w:rPr>
                <w:rFonts w:ascii="宋体" w:hAnsi="宋体"/>
                <w:sz w:val="24"/>
              </w:rPr>
            </w:pPr>
            <w:r>
              <w:rPr>
                <w:rFonts w:hint="eastAsia" w:ascii="宋体" w:hAnsi="宋体"/>
                <w:sz w:val="24"/>
              </w:rPr>
              <w:t xml:space="preserve">业主单位</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宋体" w:hAnsi="宋体"/>
                <w:sz w:val="24"/>
              </w:rPr>
            </w:pPr>
            <w:r>
              <w:rPr>
                <w:rFonts w:hint="eastAsia" w:ascii="宋体" w:hAnsi="宋体"/>
                <w:sz w:val="24"/>
              </w:rPr>
              <w:t xml:space="preserve">项目名称</w:t>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sz w:val="24"/>
              </w:rPr>
            </w:pPr>
            <w:r>
              <w:rPr>
                <w:rFonts w:hint="eastAsia" w:ascii="宋体" w:hAnsi="宋体"/>
                <w:sz w:val="24"/>
              </w:rPr>
              <w:t xml:space="preserve">合同金额</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hint="eastAsia" w:ascii="宋体" w:hAnsi="宋体"/>
                <w:sz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92"/>
              <w:jc w:val="center"/>
              <w:rPr>
                <w:rFonts w:ascii="宋体" w:hAnsi="宋体"/>
                <w:sz w:val="24"/>
              </w:rPr>
            </w:pPr>
            <w:r>
              <w:rPr>
                <w:rFonts w:hint="eastAsia" w:ascii="宋体" w:hAnsi="宋体"/>
                <w:sz w:val="24"/>
              </w:rPr>
              <w:t xml:space="preserve">在服务或已验收</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jc w:val="center"/>
              <w:rPr>
                <w:rFonts w:ascii="宋体" w:hAnsi="宋体"/>
                <w:sz w:val="24"/>
              </w:rPr>
            </w:pPr>
            <w:r>
              <w:rPr>
                <w:rFonts w:hint="eastAsia" w:ascii="宋体" w:hAnsi="宋体"/>
                <w:sz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ascii="宋体" w:hAnsi="宋体"/>
                <w:sz w:val="24"/>
              </w:rPr>
            </w:pPr>
            <w:r>
              <w:rPr>
                <w:rFonts w:ascii="宋体" w:hAnsi="宋体"/>
                <w:sz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ascii="宋体" w:hAnsi="宋体"/>
                <w:sz w:val="24"/>
              </w:rPr>
            </w:pPr>
            <w:r>
              <w:rPr>
                <w:rFonts w:ascii="宋体" w:hAnsi="宋体"/>
                <w:sz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ascii="宋体" w:hAnsi="宋体"/>
                <w:sz w:val="24"/>
              </w:rPr>
            </w:pPr>
            <w:r>
              <w:rPr>
                <w:rFonts w:ascii="宋体" w:hAnsi="宋体"/>
                <w:sz w:val="24"/>
              </w:rPr>
            </w:r>
            <w:r/>
          </w:p>
        </w:tc>
      </w:tr>
    </w:tbl>
    <w:p>
      <w:pPr>
        <w:ind w:firstLine="120"/>
        <w:spacing w:line="520" w:lineRule="atLeast"/>
        <w:widowControl/>
        <w:rPr>
          <w:rFonts w:ascii="宋体" w:hAnsi="宋体"/>
          <w:sz w:val="24"/>
        </w:rPr>
      </w:pPr>
      <w:r>
        <w:rPr>
          <w:rFonts w:hint="eastAsia" w:ascii="宋体" w:hAnsi="宋体"/>
          <w:sz w:val="24"/>
        </w:rPr>
        <w:t xml:space="preserve">注：项目机构主要人员均须填写此表。</w:t>
      </w:r>
      <w:r/>
    </w:p>
    <w:p>
      <w:pPr>
        <w:ind w:firstLine="420"/>
        <w:jc w:val="center"/>
        <w:spacing w:line="360" w:lineRule="auto"/>
        <w:shd w:val="clear" w:color="auto" w:fill="ffffff"/>
        <w:widowControl/>
        <w:rPr>
          <w:rFonts w:ascii="Arial" w:hAnsi="Arial" w:cs="Arial"/>
          <w:b/>
          <w:bCs/>
          <w:sz w:val="32"/>
          <w:szCs w:val="32"/>
        </w:rPr>
      </w:pPr>
      <w:r>
        <w:rPr>
          <w:rFonts w:ascii="Arial" w:hAnsi="Arial" w:cs="Arial"/>
        </w:rPr>
        <w:br w:type="page" w:clear="all"/>
      </w:r>
      <w:r/>
    </w:p>
    <w:p>
      <w:pPr>
        <w:pStyle w:val="764"/>
        <w:numPr>
          <w:ilvl w:val="0"/>
          <w:numId w:val="0"/>
        </w:numPr>
        <w:ind w:left="567" w:hanging="567"/>
        <w:jc w:val="center"/>
        <w:rPr>
          <w:b w:val="0"/>
          <w:bCs w:val="0"/>
        </w:rPr>
      </w:pPr>
      <w:r>
        <w:rPr>
          <w:rFonts w:hint="eastAsia"/>
          <w:b w:val="0"/>
          <w:bCs w:val="0"/>
        </w:rPr>
        <w:t xml:space="preserve">十三、其他部分</w:t>
      </w:r>
      <w:r/>
    </w:p>
    <w:p>
      <w:pPr>
        <w:ind w:firstLine="420"/>
        <w:spacing w:line="360" w:lineRule="auto"/>
        <w:shd w:val="clear" w:color="auto" w:fill="ffffff"/>
        <w:widowControl/>
        <w:rPr>
          <w:rFonts w:ascii="新宋体" w:hAnsi="新宋体" w:eastAsia="新宋体"/>
          <w:sz w:val="24"/>
        </w:rPr>
      </w:pPr>
      <w:r>
        <w:rPr>
          <w:rFonts w:hint="eastAsia"/>
          <w:sz w:val="24"/>
        </w:rPr>
        <w:t xml:space="preserve">供应商根据编制投标文件需要提供的其他相关文件。</w:t>
      </w:r>
      <w:r/>
    </w:p>
    <w:p>
      <w:r/>
      <w:r/>
    </w:p>
    <w:sectPr>
      <w:headerReference w:type="default" r:id="rId12"/>
      <w:footerReference w:type="default" r:id="rId16"/>
      <w:footerReference w:type="even" r:id="rId17"/>
      <w:footnotePr/>
      <w:endnotePr/>
      <w:type w:val="nextPage"/>
      <w:pgSz w:w="11906" w:h="16838" w:orient="portrait"/>
      <w:pgMar w:top="1440" w:right="1440" w:bottom="1440" w:left="1287"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Tahoma">
    <w:panose1 w:val="020B0604030504040204"/>
  </w:font>
  <w:font w:name="文鼎CS中宋">
    <w:panose1 w:val="020B0503020202020204"/>
  </w:font>
  <w:font w:name="方正魏碑_GBK">
    <w:panose1 w:val="020B0503020202020204"/>
  </w:font>
  <w:font w:name="Cambria Math">
    <w:panose1 w:val="02040503050406030204"/>
  </w:font>
  <w:font w:name="MingLiU">
    <w:panose1 w:val="02020500000000000000"/>
  </w:font>
  <w:font w:name="Calibri">
    <w:panose1 w:val="020F050202020403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jc w:val="center"/>
    </w:pPr>
    <w:r>
      <w:fldChar w:fldCharType="begin"/>
    </w:r>
    <w:r>
      <w:instrText xml:space="preserve"> PAGE   \* MERGEFORMAT </w:instrText>
    </w:r>
    <w:r>
      <w:fldChar w:fldCharType="separate"/>
    </w:r>
    <w:r>
      <w:rPr>
        <w:lang w:val="zh-CN"/>
      </w:rPr>
      <w:t xml:space="preserve">1</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fldChar w:fldCharType="begin"/>
    </w:r>
    <w:r>
      <w:instrText xml:space="preserve">PAGE   \* MERGEFORMAT</w:instrText>
    </w:r>
    <w:r>
      <w:fldChar w:fldCharType="separate"/>
    </w:r>
    <w:r>
      <w:rPr>
        <w:lang w:val="zh-CN"/>
      </w:rPr>
      <w:t xml:space="preserve">2</w:t>
    </w:r>
    <w:r>
      <w:fldChar w:fldCharType="end"/>
    </w:r>
    <w:r/>
  </w:p>
  <w:p>
    <w:pPr>
      <w:pStyle w:val="80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Style w:val="826"/>
      </w:rPr>
      <w:framePr w:wrap="around" w:vAnchor="text" w:hAnchor="margin" w:xAlign="center" w:yAlign="top"/>
    </w:pPr>
    <w:r>
      <w:fldChar w:fldCharType="begin"/>
    </w:r>
    <w:r>
      <w:rPr>
        <w:rStyle w:val="826"/>
      </w:rPr>
      <w:instrText xml:space="preserve">PAGE  </w:instrText>
    </w:r>
    <w:r>
      <w:fldChar w:fldCharType="end"/>
    </w:r>
    <w:r/>
  </w:p>
  <w:p>
    <w:pPr>
      <w:pStyle w:val="8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firstLine="360"/>
    </w:pPr>
    <w:r>
      <w:rPr>
        <w:rFonts w:hint="eastAsia"/>
      </w:rPr>
      <w:t xml:space="preserve">无锡市宜兴铜官</w:t>
    </w:r>
    <w:r>
      <w:rPr>
        <w:rFonts w:hint="eastAsia"/>
      </w:rPr>
      <w:t xml:space="preserve">山固定</w:t>
    </w:r>
    <w:r>
      <w:rPr>
        <w:rFonts w:hint="eastAsia"/>
      </w:rPr>
      <w:t xml:space="preserve">监测站升级改造项目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rFonts w:hint="eastAsia"/>
      </w:rPr>
      <w:t xml:space="preserve">无锡市宜兴铜官</w:t>
    </w:r>
    <w:r>
      <w:rPr>
        <w:rFonts w:hint="eastAsia"/>
      </w:rPr>
      <w:t xml:space="preserve">山固定</w:t>
    </w:r>
    <w:r>
      <w:rPr>
        <w:rFonts w:hint="eastAsia"/>
      </w:rPr>
      <w:t xml:space="preserve">监测站升级改造项目招标文件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086"/>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decimal"/>
      <w:pStyle w:val="1052"/>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93"/>
      <w:isLgl w:val="false"/>
      <w:suff w:val="tab"/>
      <w:lvlText w:val=""/>
      <w:lvlJc w:val="left"/>
      <w:pPr>
        <w:ind w:left="2324" w:hanging="360"/>
        <w:tabs>
          <w:tab w:val="left" w:pos="2324"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63"/>
      <w:isLgl w:val="false"/>
      <w:suff w:val="tab"/>
      <w:lvlText w:val="第%1部分"/>
      <w:lvlJc w:val="left"/>
      <w:pPr>
        <w:ind w:left="3261" w:hanging="425"/>
        <w:tabs>
          <w:tab w:val="left" w:pos="4636" w:leader="none"/>
        </w:tabs>
      </w:pPr>
      <w:rPr>
        <w:rFonts w:hint="eastAsia"/>
      </w:rPr>
    </w:lvl>
    <w:lvl w:ilvl="1">
      <w:start w:val="1"/>
      <w:numFmt w:val="decimal"/>
      <w:pStyle w:val="764"/>
      <w:isLgl/>
      <w:suff w:val="tab"/>
      <w:lvlText w:val="%1.%2"/>
      <w:lvlJc w:val="left"/>
      <w:pPr>
        <w:ind w:left="567" w:hanging="567"/>
        <w:tabs>
          <w:tab w:val="left" w:pos="567" w:leader="none"/>
        </w:tabs>
      </w:pPr>
      <w:rPr>
        <w:rFonts w:hint="eastAsia"/>
      </w:rPr>
    </w:lvl>
    <w:lvl w:ilvl="2">
      <w:start w:val="1"/>
      <w:numFmt w:val="decimal"/>
      <w:pStyle w:val="1104"/>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66"/>
      <w:isLgl/>
      <w:suff w:val="tab"/>
      <w:lvlText w:val="%1.%2.%3.%4.%5"/>
      <w:lvlJc w:val="left"/>
      <w:pPr>
        <w:ind w:left="992" w:hanging="992"/>
        <w:tabs>
          <w:tab w:val="left" w:pos="1080" w:leader="none"/>
        </w:tabs>
      </w:pPr>
      <w:rPr>
        <w:rFonts w:hint="eastAsia"/>
      </w:rPr>
    </w:lvl>
    <w:lvl w:ilvl="5">
      <w:start w:val="1"/>
      <w:numFmt w:val="decimal"/>
      <w:pStyle w:val="767"/>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6">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0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72"/>
    <w:link w:val="806"/>
    <w:uiPriority w:val="11"/>
    <w:rPr>
      <w:sz w:val="24"/>
      <w:szCs w:val="24"/>
    </w:rPr>
  </w:style>
  <w:style w:type="character" w:styleId="38">
    <w:name w:val="Quote Char"/>
    <w:link w:val="844"/>
    <w:uiPriority w:val="29"/>
    <w:rPr>
      <w:i/>
    </w:rPr>
  </w:style>
  <w:style w:type="character" w:styleId="40">
    <w:name w:val="Intense Quote Char"/>
    <w:link w:val="846"/>
    <w:uiPriority w:val="30"/>
    <w:rPr>
      <w:i/>
    </w:rPr>
  </w:style>
  <w:style w:type="table" w:styleId="49">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98"/>
    <w:uiPriority w:val="99"/>
    <w:rPr>
      <w:sz w:val="20"/>
    </w:rPr>
  </w:style>
  <w:style w:type="paragraph" w:styleId="189">
    <w:name w:val="TOC Heading"/>
    <w:uiPriority w:val="39"/>
    <w:unhideWhenUsed/>
  </w:style>
  <w:style w:type="paragraph" w:styleId="762" w:default="1">
    <w:name w:val="Normal"/>
    <w:qFormat/>
    <w:pPr>
      <w:jc w:val="both"/>
      <w:widowControl w:val="off"/>
    </w:pPr>
    <w:rPr>
      <w:sz w:val="21"/>
      <w:szCs w:val="24"/>
    </w:rPr>
  </w:style>
  <w:style w:type="paragraph" w:styleId="763">
    <w:name w:val="Heading 1"/>
    <w:basedOn w:val="762"/>
    <w:next w:val="762"/>
    <w:link w:val="1128"/>
    <w:qFormat/>
    <w:pPr>
      <w:numPr>
        <w:numId w:val="1"/>
      </w:numPr>
      <w:ind w:left="425"/>
      <w:jc w:val="center"/>
      <w:keepLines/>
      <w:keepNext/>
      <w:spacing w:before="340" w:after="330" w:line="578" w:lineRule="auto"/>
      <w:tabs>
        <w:tab w:val="left" w:pos="1800" w:leader="none"/>
        <w:tab w:val="clear" w:pos="4636" w:leader="none"/>
      </w:tabs>
      <w:outlineLvl w:val="0"/>
    </w:pPr>
    <w:rPr>
      <w:rFonts w:ascii="黑体" w:eastAsia="黑体"/>
      <w:b/>
      <w:bCs/>
      <w:sz w:val="44"/>
      <w:szCs w:val="44"/>
    </w:rPr>
  </w:style>
  <w:style w:type="paragraph" w:styleId="764">
    <w:name w:val="Heading 2"/>
    <w:basedOn w:val="762"/>
    <w:next w:val="762"/>
    <w:link w:val="981"/>
    <w:qFormat/>
    <w:pPr>
      <w:numPr>
        <w:ilvl w:val="1"/>
        <w:numId w:val="1"/>
      </w:numPr>
      <w:keepLines/>
      <w:keepNext/>
      <w:spacing w:before="260" w:after="260" w:line="416" w:lineRule="auto"/>
      <w:tabs>
        <w:tab w:val="left" w:pos="1800" w:leader="none"/>
      </w:tabs>
      <w:outlineLvl w:val="1"/>
    </w:pPr>
    <w:rPr>
      <w:rFonts w:ascii="Arial" w:hAnsi="Arial" w:eastAsia="黑体"/>
      <w:b/>
      <w:bCs/>
      <w:sz w:val="32"/>
      <w:szCs w:val="32"/>
    </w:rPr>
  </w:style>
  <w:style w:type="paragraph" w:styleId="765">
    <w:name w:val="Heading 3"/>
    <w:basedOn w:val="762"/>
    <w:next w:val="762"/>
    <w:link w:val="1129"/>
    <w:qFormat/>
    <w:pPr>
      <w:keepLines/>
      <w:keepNext/>
      <w:spacing w:before="260" w:after="260" w:line="416" w:lineRule="auto"/>
      <w:outlineLvl w:val="2"/>
    </w:pPr>
    <w:rPr>
      <w:rFonts w:ascii="黑体" w:eastAsia="黑体"/>
      <w:b/>
      <w:bCs/>
      <w:sz w:val="32"/>
      <w:szCs w:val="32"/>
    </w:rPr>
  </w:style>
  <w:style w:type="paragraph" w:styleId="766">
    <w:name w:val="Heading 4"/>
    <w:basedOn w:val="762"/>
    <w:next w:val="762"/>
    <w:link w:val="113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67">
    <w:name w:val="Heading 5"/>
    <w:basedOn w:val="762"/>
    <w:next w:val="762"/>
    <w:link w:val="1131"/>
    <w:qFormat/>
    <w:pPr>
      <w:numPr>
        <w:ilvl w:val="5"/>
        <w:numId w:val="1"/>
      </w:numPr>
      <w:keepLines/>
      <w:keepNext/>
      <w:spacing w:before="280" w:after="290" w:line="376" w:lineRule="auto"/>
      <w:outlineLvl w:val="4"/>
    </w:pPr>
    <w:rPr>
      <w:rFonts w:ascii="黑体" w:eastAsia="黑体"/>
      <w:b/>
      <w:bCs/>
      <w:sz w:val="28"/>
      <w:szCs w:val="28"/>
    </w:rPr>
  </w:style>
  <w:style w:type="paragraph" w:styleId="768">
    <w:name w:val="Heading 6"/>
    <w:basedOn w:val="762"/>
    <w:next w:val="762"/>
    <w:link w:val="982"/>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69">
    <w:name w:val="Heading 7"/>
    <w:basedOn w:val="762"/>
    <w:next w:val="762"/>
    <w:link w:val="983"/>
    <w:qFormat/>
    <w:pPr>
      <w:ind w:left="1296" w:hanging="1296"/>
      <w:keepLines/>
      <w:keepNext/>
      <w:spacing w:before="240" w:after="64" w:line="320" w:lineRule="atLeast"/>
      <w:tabs>
        <w:tab w:val="left" w:pos="1296" w:leader="none"/>
      </w:tabs>
      <w:outlineLvl w:val="6"/>
    </w:pPr>
    <w:rPr>
      <w:b/>
      <w:sz w:val="24"/>
    </w:rPr>
  </w:style>
  <w:style w:type="paragraph" w:styleId="770">
    <w:name w:val="Heading 8"/>
    <w:basedOn w:val="762"/>
    <w:next w:val="762"/>
    <w:link w:val="984"/>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71">
    <w:name w:val="Heading 9"/>
    <w:basedOn w:val="762"/>
    <w:next w:val="762"/>
    <w:link w:val="985"/>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72" w:default="1">
    <w:name w:val="Default Paragraph Font"/>
    <w:uiPriority w:val="1"/>
    <w:semiHidden/>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name w:val="toc 7"/>
    <w:basedOn w:val="762"/>
    <w:next w:val="762"/>
    <w:qFormat/>
    <w:pPr>
      <w:ind w:left="1260" w:firstLine="420"/>
      <w:jc w:val="left"/>
      <w:spacing w:line="288" w:lineRule="auto"/>
    </w:pPr>
    <w:rPr>
      <w:sz w:val="18"/>
      <w:szCs w:val="18"/>
    </w:rPr>
  </w:style>
  <w:style w:type="paragraph" w:styleId="776">
    <w:name w:val="index 8"/>
    <w:basedOn w:val="762"/>
    <w:next w:val="762"/>
    <w:qFormat/>
    <w:pPr>
      <w:ind w:left="1400"/>
    </w:pPr>
    <w:rPr>
      <w:szCs w:val="20"/>
    </w:rPr>
  </w:style>
  <w:style w:type="paragraph" w:styleId="777">
    <w:name w:val="Normal Indent"/>
    <w:basedOn w:val="762"/>
    <w:qFormat/>
    <w:pPr>
      <w:ind w:firstLine="420"/>
      <w:jc w:val="left"/>
      <w:widowControl/>
    </w:pPr>
    <w:rPr>
      <w:sz w:val="20"/>
      <w:szCs w:val="20"/>
    </w:rPr>
  </w:style>
  <w:style w:type="paragraph" w:styleId="778">
    <w:name w:val="Caption"/>
    <w:basedOn w:val="762"/>
    <w:next w:val="762"/>
    <w:qFormat/>
    <w:rPr>
      <w:rFonts w:ascii="Arial" w:hAnsi="Arial" w:eastAsia="黑体" w:cs="Arial"/>
      <w:sz w:val="20"/>
      <w:szCs w:val="20"/>
    </w:rPr>
  </w:style>
  <w:style w:type="paragraph" w:styleId="779">
    <w:name w:val="index 5"/>
    <w:basedOn w:val="762"/>
    <w:next w:val="762"/>
    <w:qFormat/>
    <w:pPr>
      <w:ind w:left="800"/>
    </w:pPr>
    <w:rPr>
      <w:szCs w:val="20"/>
    </w:rPr>
  </w:style>
  <w:style w:type="paragraph" w:styleId="780">
    <w:name w:val="Document Map"/>
    <w:basedOn w:val="762"/>
    <w:link w:val="986"/>
    <w:qFormat/>
    <w:pPr>
      <w:shd w:val="clear" w:color="auto" w:fill="000080"/>
    </w:pPr>
  </w:style>
  <w:style w:type="paragraph" w:styleId="781">
    <w:name w:val="annotation text"/>
    <w:basedOn w:val="762"/>
    <w:link w:val="987"/>
    <w:qFormat/>
    <w:pPr>
      <w:jc w:val="left"/>
    </w:pPr>
  </w:style>
  <w:style w:type="paragraph" w:styleId="782">
    <w:name w:val="index 6"/>
    <w:basedOn w:val="762"/>
    <w:next w:val="762"/>
    <w:qFormat/>
    <w:pPr>
      <w:ind w:left="1000"/>
    </w:pPr>
    <w:rPr>
      <w:szCs w:val="20"/>
    </w:rPr>
  </w:style>
  <w:style w:type="paragraph" w:styleId="783">
    <w:name w:val="Salutation"/>
    <w:basedOn w:val="762"/>
    <w:next w:val="762"/>
    <w:link w:val="988"/>
    <w:qFormat/>
    <w:pPr>
      <w:ind w:firstLine="420"/>
      <w:spacing w:after="20" w:line="288" w:lineRule="auto"/>
    </w:pPr>
    <w:rPr>
      <w:sz w:val="28"/>
    </w:rPr>
  </w:style>
  <w:style w:type="paragraph" w:styleId="784">
    <w:name w:val="Body Text 3"/>
    <w:basedOn w:val="762"/>
    <w:link w:val="989"/>
    <w:qFormat/>
    <w:pPr>
      <w:jc w:val="center"/>
      <w:spacing w:after="20" w:line="288" w:lineRule="auto"/>
    </w:pPr>
    <w:rPr>
      <w:b/>
      <w:bCs/>
      <w:sz w:val="24"/>
    </w:rPr>
  </w:style>
  <w:style w:type="paragraph" w:styleId="785">
    <w:name w:val="Closing"/>
    <w:basedOn w:val="762"/>
    <w:link w:val="990"/>
    <w:qFormat/>
    <w:pPr>
      <w:ind w:left="100" w:firstLine="420"/>
      <w:spacing w:after="20" w:line="288" w:lineRule="auto"/>
    </w:pPr>
    <w:rPr>
      <w:sz w:val="28"/>
    </w:rPr>
  </w:style>
  <w:style w:type="paragraph" w:styleId="786">
    <w:name w:val="Body Text"/>
    <w:basedOn w:val="762"/>
    <w:link w:val="1132"/>
    <w:qFormat/>
    <w:rPr>
      <w:rFonts w:ascii="仿宋_GB2312" w:eastAsia="仿宋_GB2312"/>
      <w:sz w:val="28"/>
      <w:szCs w:val="20"/>
    </w:rPr>
  </w:style>
  <w:style w:type="paragraph" w:styleId="787">
    <w:name w:val="Body Text Indent"/>
    <w:basedOn w:val="762"/>
    <w:link w:val="991"/>
    <w:qFormat/>
    <w:pPr>
      <w:ind w:left="156"/>
      <w:spacing w:line="300" w:lineRule="auto"/>
      <w:widowControl/>
    </w:pPr>
    <w:rPr>
      <w:rFonts w:ascii="仿宋_GB2312" w:eastAsia="仿宋_GB2312"/>
      <w:sz w:val="28"/>
      <w:szCs w:val="20"/>
    </w:rPr>
  </w:style>
  <w:style w:type="paragraph" w:styleId="788">
    <w:name w:val="Block Text"/>
    <w:basedOn w:val="762"/>
    <w:qFormat/>
    <w:pPr>
      <w:ind w:left="420" w:right="33"/>
      <w:jc w:val="left"/>
    </w:pPr>
    <w:rPr>
      <w:sz w:val="24"/>
      <w:szCs w:val="20"/>
    </w:rPr>
  </w:style>
  <w:style w:type="paragraph" w:styleId="789">
    <w:name w:val="index 4"/>
    <w:basedOn w:val="762"/>
    <w:next w:val="762"/>
    <w:qFormat/>
    <w:pPr>
      <w:ind w:left="600"/>
    </w:pPr>
    <w:rPr>
      <w:szCs w:val="20"/>
    </w:rPr>
  </w:style>
  <w:style w:type="paragraph" w:styleId="790">
    <w:name w:val="toc 5"/>
    <w:basedOn w:val="762"/>
    <w:next w:val="762"/>
    <w:qFormat/>
    <w:pPr>
      <w:ind w:left="840" w:firstLine="420"/>
      <w:jc w:val="left"/>
      <w:spacing w:line="288" w:lineRule="auto"/>
    </w:pPr>
    <w:rPr>
      <w:sz w:val="18"/>
      <w:szCs w:val="18"/>
    </w:rPr>
  </w:style>
  <w:style w:type="paragraph" w:styleId="791">
    <w:name w:val="toc 3"/>
    <w:basedOn w:val="762"/>
    <w:next w:val="762"/>
    <w:qFormat/>
    <w:pPr>
      <w:ind w:left="420" w:firstLine="420"/>
      <w:jc w:val="left"/>
      <w:spacing w:line="288" w:lineRule="auto"/>
    </w:pPr>
    <w:rPr>
      <w:iCs/>
      <w:sz w:val="20"/>
      <w:szCs w:val="20"/>
    </w:rPr>
  </w:style>
  <w:style w:type="paragraph" w:styleId="792">
    <w:name w:val="Plain Text"/>
    <w:basedOn w:val="762"/>
    <w:link w:val="992"/>
    <w:qFormat/>
    <w:rPr>
      <w:rFonts w:ascii="宋体" w:hAnsi="Courier New"/>
      <w:szCs w:val="21"/>
    </w:rPr>
  </w:style>
  <w:style w:type="paragraph" w:styleId="793">
    <w:name w:val="List Bullet 5"/>
    <w:basedOn w:val="762"/>
    <w:qFormat/>
    <w:pPr>
      <w:numPr>
        <w:numId w:val="2"/>
      </w:numPr>
      <w:spacing w:line="360" w:lineRule="exact"/>
      <w:widowControl/>
    </w:pPr>
    <w:rPr>
      <w:rFonts w:eastAsia="楷体_GB2312"/>
      <w:sz w:val="24"/>
      <w:szCs w:val="20"/>
    </w:rPr>
  </w:style>
  <w:style w:type="paragraph" w:styleId="794">
    <w:name w:val="toc 8"/>
    <w:basedOn w:val="762"/>
    <w:next w:val="762"/>
    <w:qFormat/>
    <w:pPr>
      <w:ind w:left="1470" w:firstLine="420"/>
      <w:jc w:val="left"/>
      <w:spacing w:line="288" w:lineRule="auto"/>
    </w:pPr>
    <w:rPr>
      <w:sz w:val="18"/>
      <w:szCs w:val="18"/>
    </w:rPr>
  </w:style>
  <w:style w:type="paragraph" w:styleId="795">
    <w:name w:val="index 3"/>
    <w:basedOn w:val="762"/>
    <w:next w:val="762"/>
    <w:qFormat/>
    <w:pPr>
      <w:ind w:left="400"/>
    </w:pPr>
    <w:rPr>
      <w:szCs w:val="20"/>
    </w:rPr>
  </w:style>
  <w:style w:type="paragraph" w:styleId="796">
    <w:name w:val="Date"/>
    <w:basedOn w:val="762"/>
    <w:next w:val="762"/>
    <w:link w:val="1133"/>
    <w:qFormat/>
    <w:pPr>
      <w:ind w:left="100"/>
    </w:pPr>
    <w:rPr>
      <w:rFonts w:ascii="楷体_GB2312" w:eastAsia="楷体_GB2312"/>
      <w:b/>
      <w:sz w:val="28"/>
    </w:rPr>
  </w:style>
  <w:style w:type="paragraph" w:styleId="797">
    <w:name w:val="Body Text Indent 2"/>
    <w:basedOn w:val="762"/>
    <w:link w:val="1134"/>
    <w:qFormat/>
    <w:pPr>
      <w:ind w:firstLine="559"/>
      <w:spacing w:line="400" w:lineRule="exact"/>
      <w:tabs>
        <w:tab w:val="left" w:pos="0" w:leader="none"/>
        <w:tab w:val="left" w:pos="1134" w:leader="none"/>
      </w:tabs>
    </w:pPr>
    <w:rPr>
      <w:rFonts w:ascii="楷体_GB2312" w:eastAsia="楷体_GB2312"/>
      <w:sz w:val="24"/>
    </w:rPr>
  </w:style>
  <w:style w:type="paragraph" w:styleId="798">
    <w:name w:val="endnote text"/>
    <w:basedOn w:val="762"/>
    <w:link w:val="977"/>
    <w:uiPriority w:val="99"/>
    <w:semiHidden/>
    <w:unhideWhenUsed/>
    <w:qFormat/>
    <w:rPr>
      <w:sz w:val="20"/>
    </w:rPr>
  </w:style>
  <w:style w:type="paragraph" w:styleId="799">
    <w:name w:val="Balloon Text"/>
    <w:basedOn w:val="762"/>
    <w:link w:val="993"/>
    <w:qFormat/>
    <w:rPr>
      <w:sz w:val="18"/>
      <w:szCs w:val="18"/>
    </w:rPr>
  </w:style>
  <w:style w:type="paragraph" w:styleId="800">
    <w:name w:val="Footer"/>
    <w:basedOn w:val="762"/>
    <w:next w:val="801"/>
    <w:link w:val="980"/>
    <w:uiPriority w:val="99"/>
    <w:qFormat/>
    <w:pPr>
      <w:jc w:val="left"/>
      <w:tabs>
        <w:tab w:val="center" w:pos="4153" w:leader="none"/>
        <w:tab w:val="right" w:pos="8306" w:leader="none"/>
      </w:tabs>
    </w:pPr>
    <w:rPr>
      <w:sz w:val="18"/>
      <w:szCs w:val="18"/>
    </w:rPr>
  </w:style>
  <w:style w:type="paragraph" w:styleId="801" w:customStyle="1">
    <w:name w:val="TOC Heading1"/>
    <w:next w:val="762"/>
    <w:qFormat/>
    <w:rPr>
      <w:sz w:val="32"/>
    </w:rPr>
  </w:style>
  <w:style w:type="paragraph" w:styleId="802">
    <w:name w:val="envelope return"/>
    <w:basedOn w:val="762"/>
    <w:uiPriority w:val="99"/>
    <w:unhideWhenUsed/>
    <w:qFormat/>
    <w:rPr>
      <w:rFonts w:ascii="Arial" w:hAnsi="Arial" w:cs="Arial"/>
    </w:rPr>
  </w:style>
  <w:style w:type="paragraph" w:styleId="803">
    <w:name w:val="Header"/>
    <w:basedOn w:val="762"/>
    <w:link w:val="994"/>
    <w:uiPriority w:val="99"/>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62"/>
    <w:next w:val="762"/>
    <w:qFormat/>
    <w:pPr>
      <w:spacing w:before="120" w:after="120" w:line="288" w:lineRule="auto"/>
      <w:tabs>
        <w:tab w:val="right" w:pos="8296" w:leader="dot"/>
      </w:tabs>
    </w:pPr>
    <w:rPr>
      <w:rFonts w:ascii="黑体" w:hAnsi="宋体" w:eastAsia="黑体"/>
      <w:caps/>
      <w:sz w:val="30"/>
      <w:szCs w:val="30"/>
    </w:rPr>
  </w:style>
  <w:style w:type="paragraph" w:styleId="805">
    <w:name w:val="toc 4"/>
    <w:basedOn w:val="762"/>
    <w:next w:val="762"/>
    <w:qFormat/>
    <w:pPr>
      <w:ind w:left="630" w:firstLine="420"/>
      <w:jc w:val="left"/>
      <w:spacing w:line="288" w:lineRule="auto"/>
    </w:pPr>
    <w:rPr>
      <w:sz w:val="18"/>
      <w:szCs w:val="18"/>
    </w:rPr>
  </w:style>
  <w:style w:type="paragraph" w:styleId="806">
    <w:name w:val="Subtitle"/>
    <w:basedOn w:val="762"/>
    <w:next w:val="762"/>
    <w:link w:val="843"/>
    <w:uiPriority w:val="11"/>
    <w:qFormat/>
    <w:pPr>
      <w:spacing w:before="200" w:after="200"/>
    </w:pPr>
    <w:rPr>
      <w:sz w:val="24"/>
    </w:rPr>
  </w:style>
  <w:style w:type="paragraph" w:styleId="807">
    <w:name w:val="List"/>
    <w:basedOn w:val="762"/>
    <w:qFormat/>
    <w:pPr>
      <w:numPr>
        <w:numId w:val="3"/>
      </w:numPr>
      <w:spacing w:after="20" w:line="288" w:lineRule="auto"/>
    </w:pPr>
    <w:rPr>
      <w:szCs w:val="20"/>
      <w:lang w:val="en-GB"/>
    </w:rPr>
  </w:style>
  <w:style w:type="paragraph" w:styleId="808">
    <w:name w:val="footnote text"/>
    <w:basedOn w:val="762"/>
    <w:link w:val="995"/>
    <w:qFormat/>
    <w:pPr>
      <w:ind w:firstLine="425"/>
      <w:jc w:val="left"/>
      <w:spacing w:after="60" w:line="360" w:lineRule="exact"/>
    </w:pPr>
    <w:rPr>
      <w:sz w:val="18"/>
      <w:szCs w:val="18"/>
    </w:rPr>
  </w:style>
  <w:style w:type="paragraph" w:styleId="809">
    <w:name w:val="toc 6"/>
    <w:basedOn w:val="762"/>
    <w:next w:val="762"/>
    <w:qFormat/>
    <w:pPr>
      <w:ind w:left="1050" w:firstLine="420"/>
      <w:jc w:val="left"/>
      <w:spacing w:line="288" w:lineRule="auto"/>
    </w:pPr>
    <w:rPr>
      <w:sz w:val="18"/>
      <w:szCs w:val="18"/>
    </w:rPr>
  </w:style>
  <w:style w:type="paragraph" w:styleId="810">
    <w:name w:val="Body Text Indent 3"/>
    <w:basedOn w:val="762"/>
    <w:link w:val="996"/>
    <w:qFormat/>
    <w:pPr>
      <w:ind w:firstLine="698"/>
      <w:jc w:val="left"/>
      <w:spacing w:line="360" w:lineRule="auto"/>
    </w:pPr>
    <w:rPr>
      <w:rFonts w:ascii="仿宋_GB2312" w:eastAsia="仿宋_GB2312"/>
      <w:sz w:val="32"/>
      <w:szCs w:val="20"/>
    </w:rPr>
  </w:style>
  <w:style w:type="paragraph" w:styleId="811">
    <w:name w:val="index 7"/>
    <w:basedOn w:val="762"/>
    <w:next w:val="762"/>
    <w:qFormat/>
    <w:pPr>
      <w:ind w:left="1200"/>
    </w:pPr>
    <w:rPr>
      <w:szCs w:val="20"/>
    </w:rPr>
  </w:style>
  <w:style w:type="paragraph" w:styleId="812">
    <w:name w:val="index 9"/>
    <w:basedOn w:val="762"/>
    <w:next w:val="762"/>
    <w:qFormat/>
    <w:pPr>
      <w:ind w:left="1600"/>
    </w:pPr>
    <w:rPr>
      <w:szCs w:val="20"/>
    </w:rPr>
  </w:style>
  <w:style w:type="paragraph" w:styleId="813">
    <w:name w:val="table of figures"/>
    <w:basedOn w:val="762"/>
    <w:next w:val="762"/>
    <w:uiPriority w:val="99"/>
    <w:unhideWhenUsed/>
    <w:qFormat/>
  </w:style>
  <w:style w:type="paragraph" w:styleId="814">
    <w:name w:val="toc 2"/>
    <w:basedOn w:val="762"/>
    <w:next w:val="762"/>
    <w:qFormat/>
    <w:pPr>
      <w:ind w:left="210" w:firstLine="420"/>
      <w:jc w:val="left"/>
      <w:spacing w:line="288" w:lineRule="auto"/>
    </w:pPr>
    <w:rPr>
      <w:smallCaps/>
      <w:sz w:val="20"/>
      <w:szCs w:val="20"/>
    </w:rPr>
  </w:style>
  <w:style w:type="paragraph" w:styleId="815">
    <w:name w:val="toc 9"/>
    <w:basedOn w:val="762"/>
    <w:next w:val="762"/>
    <w:qFormat/>
    <w:pPr>
      <w:ind w:left="1680" w:firstLine="420"/>
      <w:jc w:val="left"/>
      <w:spacing w:line="288" w:lineRule="auto"/>
    </w:pPr>
    <w:rPr>
      <w:sz w:val="18"/>
      <w:szCs w:val="18"/>
    </w:rPr>
  </w:style>
  <w:style w:type="paragraph" w:styleId="816">
    <w:name w:val="Body Text 2"/>
    <w:basedOn w:val="762"/>
    <w:link w:val="997"/>
    <w:qFormat/>
    <w:pPr>
      <w:ind w:firstLine="420"/>
      <w:spacing w:after="20" w:line="720" w:lineRule="auto"/>
    </w:pPr>
    <w:rPr>
      <w:sz w:val="30"/>
    </w:rPr>
  </w:style>
  <w:style w:type="paragraph" w:styleId="817">
    <w:name w:val="HTML Preformatted"/>
    <w:basedOn w:val="762"/>
    <w:link w:val="998"/>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8">
    <w:name w:val="Normal (Web)"/>
    <w:basedOn w:val="762"/>
    <w:link w:val="999"/>
    <w:qFormat/>
    <w:pPr>
      <w:ind w:firstLine="420"/>
      <w:jc w:val="left"/>
      <w:spacing w:before="100" w:beforeAutospacing="1" w:after="100" w:afterAutospacing="1" w:line="288" w:lineRule="auto"/>
      <w:widowControl/>
    </w:pPr>
    <w:rPr>
      <w:rFonts w:ascii="宋体" w:hAnsi="宋体"/>
      <w:sz w:val="24"/>
    </w:rPr>
  </w:style>
  <w:style w:type="paragraph" w:styleId="819">
    <w:name w:val="index 1"/>
    <w:basedOn w:val="762"/>
    <w:next w:val="762"/>
    <w:qFormat/>
    <w:rPr>
      <w:szCs w:val="20"/>
    </w:rPr>
  </w:style>
  <w:style w:type="paragraph" w:styleId="820">
    <w:name w:val="index 2"/>
    <w:basedOn w:val="762"/>
    <w:next w:val="762"/>
    <w:qFormat/>
    <w:pPr>
      <w:ind w:left="200"/>
    </w:pPr>
    <w:rPr>
      <w:szCs w:val="20"/>
    </w:rPr>
  </w:style>
  <w:style w:type="paragraph" w:styleId="821">
    <w:name w:val="Title"/>
    <w:basedOn w:val="762"/>
    <w:link w:val="1000"/>
    <w:qFormat/>
    <w:pPr>
      <w:ind w:firstLine="420"/>
      <w:jc w:val="center"/>
      <w:spacing w:before="240" w:after="60" w:line="288" w:lineRule="auto"/>
      <w:outlineLvl w:val="0"/>
    </w:pPr>
    <w:rPr>
      <w:rFonts w:ascii="Arial" w:hAnsi="Arial" w:cs="Arial"/>
      <w:b/>
      <w:bCs/>
      <w:sz w:val="32"/>
      <w:szCs w:val="32"/>
    </w:rPr>
  </w:style>
  <w:style w:type="paragraph" w:styleId="822">
    <w:name w:val="annotation subject"/>
    <w:basedOn w:val="781"/>
    <w:next w:val="781"/>
    <w:link w:val="1001"/>
    <w:qFormat/>
    <w:rPr>
      <w:b/>
      <w:bCs/>
    </w:rPr>
  </w:style>
  <w:style w:type="table" w:styleId="823">
    <w:name w:val="Table Grid"/>
    <w:basedOn w:val="7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qFormat/>
    <w:rPr>
      <w:b/>
      <w:bCs/>
    </w:rPr>
  </w:style>
  <w:style w:type="character" w:styleId="825">
    <w:name w:val="endnote reference"/>
    <w:basedOn w:val="772"/>
    <w:uiPriority w:val="99"/>
    <w:semiHidden/>
    <w:unhideWhenUsed/>
    <w:qFormat/>
    <w:rPr>
      <w:vertAlign w:val="superscript"/>
    </w:rPr>
  </w:style>
  <w:style w:type="character" w:styleId="826">
    <w:name w:val="page number"/>
    <w:qFormat/>
  </w:style>
  <w:style w:type="character" w:styleId="827">
    <w:name w:val="FollowedHyperlink"/>
    <w:uiPriority w:val="99"/>
    <w:qFormat/>
    <w:rPr>
      <w:color w:val="800080"/>
      <w:u w:val="single"/>
    </w:rPr>
  </w:style>
  <w:style w:type="character" w:styleId="828">
    <w:name w:val="Emphasis"/>
    <w:qFormat/>
    <w:rPr>
      <w:i/>
    </w:rPr>
  </w:style>
  <w:style w:type="character" w:styleId="829">
    <w:name w:val="Hyperlink"/>
    <w:uiPriority w:val="99"/>
    <w:qFormat/>
    <w:rPr>
      <w:color w:val="0000ff"/>
      <w:u w:val="single"/>
    </w:rPr>
  </w:style>
  <w:style w:type="character" w:styleId="830">
    <w:name w:val="annotation reference"/>
    <w:uiPriority w:val="99"/>
    <w:qFormat/>
    <w:rPr>
      <w:sz w:val="21"/>
      <w:szCs w:val="21"/>
    </w:rPr>
  </w:style>
  <w:style w:type="character" w:styleId="831">
    <w:name w:val="footnote reference"/>
    <w:qFormat/>
    <w:rPr>
      <w:rFonts w:ascii="宋体" w:hAnsi="宋体" w:eastAsia="宋体"/>
      <w:vertAlign w:val="superscript"/>
    </w:rPr>
  </w:style>
  <w:style w:type="character" w:styleId="832" w:customStyle="1">
    <w:name w:val="Heading 1 Char"/>
    <w:basedOn w:val="772"/>
    <w:uiPriority w:val="9"/>
    <w:qFormat/>
    <w:rPr>
      <w:rFonts w:ascii="Arial" w:hAnsi="Arial" w:eastAsia="Arial" w:cs="Arial"/>
      <w:sz w:val="40"/>
      <w:szCs w:val="40"/>
    </w:rPr>
  </w:style>
  <w:style w:type="character" w:styleId="833" w:customStyle="1">
    <w:name w:val="Heading 2 Char"/>
    <w:basedOn w:val="772"/>
    <w:uiPriority w:val="9"/>
    <w:qFormat/>
    <w:rPr>
      <w:rFonts w:ascii="Arial" w:hAnsi="Arial" w:eastAsia="Arial" w:cs="Arial"/>
      <w:sz w:val="34"/>
    </w:rPr>
  </w:style>
  <w:style w:type="character" w:styleId="834" w:customStyle="1">
    <w:name w:val="Heading 3 Char"/>
    <w:basedOn w:val="772"/>
    <w:uiPriority w:val="9"/>
    <w:qFormat/>
    <w:rPr>
      <w:rFonts w:ascii="Arial" w:hAnsi="Arial" w:eastAsia="Arial" w:cs="Arial"/>
      <w:sz w:val="30"/>
      <w:szCs w:val="30"/>
    </w:rPr>
  </w:style>
  <w:style w:type="character" w:styleId="835" w:customStyle="1">
    <w:name w:val="Heading 4 Char"/>
    <w:basedOn w:val="772"/>
    <w:uiPriority w:val="9"/>
    <w:qFormat/>
    <w:rPr>
      <w:rFonts w:ascii="Arial" w:hAnsi="Arial" w:eastAsia="Arial" w:cs="Arial"/>
      <w:b/>
      <w:bCs/>
      <w:sz w:val="26"/>
      <w:szCs w:val="26"/>
    </w:rPr>
  </w:style>
  <w:style w:type="character" w:styleId="836" w:customStyle="1">
    <w:name w:val="Heading 5 Char"/>
    <w:basedOn w:val="772"/>
    <w:uiPriority w:val="9"/>
    <w:qFormat/>
    <w:rPr>
      <w:rFonts w:ascii="Arial" w:hAnsi="Arial" w:eastAsia="Arial" w:cs="Arial"/>
      <w:b/>
      <w:bCs/>
      <w:sz w:val="24"/>
      <w:szCs w:val="24"/>
    </w:rPr>
  </w:style>
  <w:style w:type="character" w:styleId="837" w:customStyle="1">
    <w:name w:val="Heading 6 Char"/>
    <w:basedOn w:val="772"/>
    <w:uiPriority w:val="9"/>
    <w:qFormat/>
    <w:rPr>
      <w:rFonts w:ascii="Arial" w:hAnsi="Arial" w:eastAsia="Arial" w:cs="Arial"/>
      <w:b/>
      <w:bCs/>
      <w:sz w:val="22"/>
      <w:szCs w:val="22"/>
    </w:rPr>
  </w:style>
  <w:style w:type="character" w:styleId="838" w:customStyle="1">
    <w:name w:val="Heading 7 Char"/>
    <w:basedOn w:val="772"/>
    <w:uiPriority w:val="9"/>
    <w:qFormat/>
    <w:rPr>
      <w:rFonts w:ascii="Arial" w:hAnsi="Arial" w:eastAsia="Arial" w:cs="Arial"/>
      <w:b/>
      <w:bCs/>
      <w:i/>
      <w:iCs/>
      <w:sz w:val="22"/>
      <w:szCs w:val="22"/>
    </w:rPr>
  </w:style>
  <w:style w:type="character" w:styleId="839" w:customStyle="1">
    <w:name w:val="Heading 8 Char"/>
    <w:basedOn w:val="772"/>
    <w:uiPriority w:val="9"/>
    <w:qFormat/>
    <w:rPr>
      <w:rFonts w:ascii="Arial" w:hAnsi="Arial" w:eastAsia="Arial" w:cs="Arial"/>
      <w:i/>
      <w:iCs/>
      <w:sz w:val="22"/>
      <w:szCs w:val="22"/>
    </w:rPr>
  </w:style>
  <w:style w:type="character" w:styleId="840" w:customStyle="1">
    <w:name w:val="Heading 9 Char"/>
    <w:basedOn w:val="772"/>
    <w:uiPriority w:val="9"/>
    <w:qFormat/>
    <w:rPr>
      <w:rFonts w:ascii="Arial" w:hAnsi="Arial" w:eastAsia="Arial" w:cs="Arial"/>
      <w:i/>
      <w:iCs/>
      <w:sz w:val="21"/>
      <w:szCs w:val="21"/>
    </w:rPr>
  </w:style>
  <w:style w:type="paragraph" w:styleId="841">
    <w:name w:val="No Spacing"/>
    <w:uiPriority w:val="1"/>
    <w:qFormat/>
  </w:style>
  <w:style w:type="character" w:styleId="842" w:customStyle="1">
    <w:name w:val="Title Char"/>
    <w:basedOn w:val="772"/>
    <w:uiPriority w:val="10"/>
    <w:qFormat/>
    <w:rPr>
      <w:sz w:val="48"/>
      <w:szCs w:val="48"/>
    </w:rPr>
  </w:style>
  <w:style w:type="character" w:styleId="843" w:customStyle="1">
    <w:name w:val="副标题 字符"/>
    <w:basedOn w:val="772"/>
    <w:link w:val="806"/>
    <w:uiPriority w:val="11"/>
    <w:qFormat/>
    <w:rPr>
      <w:sz w:val="24"/>
      <w:szCs w:val="24"/>
    </w:rPr>
  </w:style>
  <w:style w:type="paragraph" w:styleId="844">
    <w:name w:val="Quote"/>
    <w:basedOn w:val="762"/>
    <w:next w:val="762"/>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62"/>
    <w:next w:val="762"/>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Header Char"/>
    <w:basedOn w:val="772"/>
    <w:uiPriority w:val="99"/>
    <w:qFormat/>
  </w:style>
  <w:style w:type="character" w:styleId="849" w:customStyle="1">
    <w:name w:val="Footer Char"/>
    <w:basedOn w:val="772"/>
    <w:uiPriority w:val="99"/>
    <w:qFormat/>
  </w:style>
  <w:style w:type="character" w:styleId="850" w:customStyle="1">
    <w:name w:val="Caption Char"/>
    <w:uiPriority w:val="99"/>
    <w:qFormat/>
  </w:style>
  <w:style w:type="table" w:styleId="851" w:customStyle="1">
    <w:name w:val="Table Grid Light"/>
    <w:basedOn w:val="77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2" w:customStyle="1">
    <w:name w:val="无格式表格 11"/>
    <w:basedOn w:val="77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basedOn w:val="77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basedOn w:val="77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basedOn w:val="77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basedOn w:val="77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77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77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77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网格表 21"/>
    <w:basedOn w:val="77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77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77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77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网格表 31"/>
    <w:basedOn w:val="77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77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77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77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basedOn w:val="77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7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0" w:customStyle="1">
    <w:name w:val="Grid Table 4 - Accent 2"/>
    <w:basedOn w:val="77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1" w:customStyle="1">
    <w:name w:val="Grid Table 4 - Accent 3"/>
    <w:basedOn w:val="7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2" w:customStyle="1">
    <w:name w:val="Grid Table 4 - Accent 4"/>
    <w:basedOn w:val="7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basedOn w:val="7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basedOn w:val="7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网格表 6 彩色1"/>
    <w:basedOn w:val="77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3" w:customStyle="1">
    <w:name w:val="Grid Table 6 Colorful - Accent 1"/>
    <w:basedOn w:val="7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4" w:customStyle="1">
    <w:name w:val="Grid Table 6 Colorful - Accent 2"/>
    <w:basedOn w:val="77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5" w:customStyle="1">
    <w:name w:val="Grid Table 6 Colorful - Accent 3"/>
    <w:basedOn w:val="77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6" w:customStyle="1">
    <w:name w:val="Grid Table 6 Colorful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7" w:customStyle="1">
    <w:name w:val="Grid Table 6 Colorful - Accent 5"/>
    <w:basedOn w:val="7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8" w:customStyle="1">
    <w:name w:val="Grid Table 6 Colorful - Accent 6"/>
    <w:basedOn w:val="7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9" w:customStyle="1">
    <w:name w:val="网格表 7 彩色1"/>
    <w:basedOn w:val="77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7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77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77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7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7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7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清单表 1 浅色1"/>
    <w:basedOn w:val="77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7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7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7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7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清单表 21"/>
    <w:basedOn w:val="77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4" w:customStyle="1">
    <w:name w:val="List Table 2 - Accent 1"/>
    <w:basedOn w:val="7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basedOn w:val="77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6" w:customStyle="1">
    <w:name w:val="List Table 2 - Accent 3"/>
    <w:basedOn w:val="7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basedOn w:val="7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basedOn w:val="7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basedOn w:val="7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7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basedOn w:val="77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77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7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7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7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basedOn w:val="77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basedOn w:val="7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basedOn w:val="7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basedOn w:val="7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basedOn w:val="7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清单表 5 深色1"/>
    <w:basedOn w:val="77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5" w:customStyle="1">
    <w:name w:val="List Table 5 Dark - Accent 1"/>
    <w:basedOn w:val="7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6" w:customStyle="1">
    <w:name w:val="List Table 5 Dark - Accent 2"/>
    <w:basedOn w:val="77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7" w:customStyle="1">
    <w:name w:val="List Table 5 Dark - Accent 3"/>
    <w:basedOn w:val="77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8" w:customStyle="1">
    <w:name w:val="List Table 5 Dark - Accent 4"/>
    <w:basedOn w:val="7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9" w:customStyle="1">
    <w:name w:val="List Table 5 Dark - Accent 5"/>
    <w:basedOn w:val="7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0" w:customStyle="1">
    <w:name w:val="List Table 5 Dark - Accent 6"/>
    <w:basedOn w:val="7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1" w:customStyle="1">
    <w:name w:val="清单表 6 彩色1"/>
    <w:basedOn w:val="77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2" w:customStyle="1">
    <w:name w:val="List Table 6 Colorful - Accent 1"/>
    <w:basedOn w:val="77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3" w:customStyle="1">
    <w:name w:val="List Table 6 Colorful - Accent 2"/>
    <w:basedOn w:val="77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4" w:customStyle="1">
    <w:name w:val="List Table 6 Colorful - Accent 3"/>
    <w:basedOn w:val="77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5" w:customStyle="1">
    <w:name w:val="List Table 6 Colorful - Accent 4"/>
    <w:basedOn w:val="7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6" w:customStyle="1">
    <w:name w:val="List Table 6 Colorful - Accent 5"/>
    <w:basedOn w:val="7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7" w:customStyle="1">
    <w:name w:val="List Table 6 Colorful - Accent 6"/>
    <w:basedOn w:val="7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8" w:customStyle="1">
    <w:name w:val="清单表 7 彩色1"/>
    <w:basedOn w:val="77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77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77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77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77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77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77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6" w:customStyle="1">
    <w:name w:val="Lined - Accent 1"/>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7" w:customStyle="1">
    <w:name w:val="Lined - Accent 2"/>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8" w:customStyle="1">
    <w:name w:val="Lined - Accent 3"/>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9" w:customStyle="1">
    <w:name w:val="Lined - Accent 4"/>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basedOn w:val="77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3" w:customStyle="1">
    <w:name w:val="Bordered &amp; Lined - Accent 1"/>
    <w:basedOn w:val="77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4" w:customStyle="1">
    <w:name w:val="Bordered &amp; Lined - Accent 2"/>
    <w:basedOn w:val="77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5" w:customStyle="1">
    <w:name w:val="Bordered &amp; Lined - Accent 3"/>
    <w:basedOn w:val="77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6" w:customStyle="1">
    <w:name w:val="Bordered &amp; Lined - Accent 4"/>
    <w:basedOn w:val="7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basedOn w:val="7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basedOn w:val="7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basedOn w:val="77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0" w:customStyle="1">
    <w:name w:val="Bordered - Accent 1"/>
    <w:basedOn w:val="77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basedOn w:val="77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2" w:customStyle="1">
    <w:name w:val="Bordered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3" w:customStyle="1">
    <w:name w:val="Bordered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basedOn w:val="77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uiPriority w:val="99"/>
    <w:qFormat/>
    <w:rPr>
      <w:sz w:val="18"/>
    </w:rPr>
  </w:style>
  <w:style w:type="character" w:styleId="977" w:customStyle="1">
    <w:name w:val="尾注文本 字符"/>
    <w:link w:val="798"/>
    <w:uiPriority w:val="99"/>
    <w:qFormat/>
    <w:rPr>
      <w:sz w:val="20"/>
    </w:rPr>
  </w:style>
  <w:style w:type="paragraph" w:styleId="978" w:customStyle="1">
    <w:name w:val="TOC 标题1"/>
    <w:uiPriority w:val="39"/>
    <w:unhideWhenUsed/>
    <w:qFormat/>
  </w:style>
  <w:style w:type="paragraph" w:styleId="979" w:customStyle="1">
    <w:name w:val="Body Text Indent 21"/>
    <w:basedOn w:val="762"/>
    <w:qFormat/>
    <w:pPr>
      <w:ind w:left="200"/>
      <w:spacing w:before="100" w:beforeAutospacing="1" w:after="100" w:afterAutospacing="1" w:line="480" w:lineRule="auto"/>
    </w:pPr>
    <w:rPr>
      <w:rFonts w:ascii="Calibri" w:hAnsi="Calibri"/>
    </w:rPr>
  </w:style>
  <w:style w:type="character" w:styleId="980" w:customStyle="1">
    <w:name w:val="页脚 字符"/>
    <w:link w:val="800"/>
    <w:uiPriority w:val="99"/>
    <w:qFormat/>
    <w:rPr>
      <w:rFonts w:eastAsia="宋体"/>
      <w:sz w:val="18"/>
      <w:szCs w:val="18"/>
      <w:lang w:val="en-US" w:eastAsia="zh-CN" w:bidi="ar-SA"/>
    </w:rPr>
  </w:style>
  <w:style w:type="character" w:styleId="981" w:customStyle="1">
    <w:name w:val="标题 2 字符"/>
    <w:link w:val="764"/>
    <w:qFormat/>
    <w:rPr>
      <w:rFonts w:ascii="Arial" w:hAnsi="Arial" w:eastAsia="黑体"/>
      <w:b/>
      <w:bCs/>
      <w:sz w:val="32"/>
      <w:szCs w:val="32"/>
    </w:rPr>
  </w:style>
  <w:style w:type="character" w:styleId="982" w:customStyle="1">
    <w:name w:val="标题 6 字符"/>
    <w:link w:val="768"/>
    <w:qFormat/>
    <w:rPr>
      <w:rFonts w:ascii="Arial" w:hAnsi="Arial" w:eastAsia="黑体"/>
      <w:b/>
      <w:sz w:val="24"/>
      <w:szCs w:val="24"/>
      <w:lang w:val="en-US" w:eastAsia="zh-CN" w:bidi="ar-SA"/>
    </w:rPr>
  </w:style>
  <w:style w:type="character" w:styleId="983" w:customStyle="1">
    <w:name w:val="标题 7 字符"/>
    <w:link w:val="769"/>
    <w:qFormat/>
    <w:rPr>
      <w:rFonts w:eastAsia="宋体"/>
      <w:b/>
      <w:sz w:val="24"/>
      <w:szCs w:val="24"/>
      <w:lang w:val="en-US" w:eastAsia="zh-CN" w:bidi="ar-SA"/>
    </w:rPr>
  </w:style>
  <w:style w:type="character" w:styleId="984" w:customStyle="1">
    <w:name w:val="标题 8 字符"/>
    <w:link w:val="770"/>
    <w:qFormat/>
    <w:rPr>
      <w:rFonts w:ascii="Arial" w:hAnsi="Arial" w:eastAsia="黑体"/>
      <w:sz w:val="24"/>
      <w:szCs w:val="24"/>
      <w:lang w:val="en-US" w:eastAsia="zh-CN" w:bidi="ar-SA"/>
    </w:rPr>
  </w:style>
  <w:style w:type="character" w:styleId="985" w:customStyle="1">
    <w:name w:val="标题 9 字符"/>
    <w:link w:val="771"/>
    <w:qFormat/>
    <w:rPr>
      <w:rFonts w:ascii="Arial" w:hAnsi="Arial" w:eastAsia="黑体"/>
      <w:sz w:val="21"/>
      <w:szCs w:val="24"/>
      <w:lang w:val="en-US" w:eastAsia="zh-CN" w:bidi="ar-SA"/>
    </w:rPr>
  </w:style>
  <w:style w:type="character" w:styleId="986" w:customStyle="1">
    <w:name w:val="文档结构图 字符"/>
    <w:link w:val="780"/>
    <w:qFormat/>
    <w:rPr>
      <w:sz w:val="21"/>
      <w:szCs w:val="24"/>
      <w:shd w:val="clear" w:color="auto" w:fill="000080"/>
    </w:rPr>
  </w:style>
  <w:style w:type="character" w:styleId="987" w:customStyle="1">
    <w:name w:val="批注文字 字符"/>
    <w:link w:val="781"/>
    <w:qFormat/>
    <w:rPr>
      <w:sz w:val="21"/>
      <w:szCs w:val="24"/>
    </w:rPr>
  </w:style>
  <w:style w:type="character" w:styleId="988" w:customStyle="1">
    <w:name w:val="称呼 字符"/>
    <w:link w:val="783"/>
    <w:qFormat/>
    <w:rPr>
      <w:rFonts w:eastAsia="宋体"/>
      <w:sz w:val="28"/>
      <w:szCs w:val="24"/>
      <w:lang w:val="en-US" w:eastAsia="zh-CN" w:bidi="ar-SA"/>
    </w:rPr>
  </w:style>
  <w:style w:type="character" w:styleId="989" w:customStyle="1">
    <w:name w:val="正文文本 3 字符"/>
    <w:link w:val="784"/>
    <w:qFormat/>
    <w:rPr>
      <w:rFonts w:eastAsia="宋体"/>
      <w:b/>
      <w:bCs/>
      <w:sz w:val="24"/>
      <w:szCs w:val="24"/>
      <w:lang w:val="en-US" w:eastAsia="zh-CN" w:bidi="ar-SA"/>
    </w:rPr>
  </w:style>
  <w:style w:type="character" w:styleId="990" w:customStyle="1">
    <w:name w:val="结束语 字符"/>
    <w:link w:val="785"/>
    <w:qFormat/>
    <w:rPr>
      <w:rFonts w:eastAsia="宋体"/>
      <w:sz w:val="28"/>
      <w:szCs w:val="24"/>
      <w:lang w:val="en-US" w:eastAsia="zh-CN" w:bidi="ar-SA"/>
    </w:rPr>
  </w:style>
  <w:style w:type="character" w:styleId="991" w:customStyle="1">
    <w:name w:val="正文文本缩进 字符"/>
    <w:link w:val="787"/>
    <w:qFormat/>
    <w:rPr>
      <w:rFonts w:ascii="仿宋_GB2312" w:eastAsia="仿宋_GB2312"/>
      <w:sz w:val="28"/>
    </w:rPr>
  </w:style>
  <w:style w:type="character" w:styleId="992" w:customStyle="1">
    <w:name w:val="纯文本 字符"/>
    <w:link w:val="792"/>
    <w:qFormat/>
    <w:rPr>
      <w:rFonts w:ascii="宋体" w:hAnsi="Courier New"/>
      <w:sz w:val="21"/>
      <w:szCs w:val="21"/>
    </w:rPr>
  </w:style>
  <w:style w:type="character" w:styleId="993" w:customStyle="1">
    <w:name w:val="批注框文本 字符"/>
    <w:link w:val="799"/>
    <w:qFormat/>
    <w:rPr>
      <w:sz w:val="18"/>
      <w:szCs w:val="18"/>
    </w:rPr>
  </w:style>
  <w:style w:type="character" w:styleId="994" w:customStyle="1">
    <w:name w:val="页眉 字符1"/>
    <w:link w:val="803"/>
    <w:uiPriority w:val="99"/>
    <w:qFormat/>
    <w:rPr>
      <w:sz w:val="18"/>
      <w:szCs w:val="18"/>
    </w:rPr>
  </w:style>
  <w:style w:type="character" w:styleId="995" w:customStyle="1">
    <w:name w:val="脚注文本 字符"/>
    <w:link w:val="808"/>
    <w:qFormat/>
    <w:rPr>
      <w:rFonts w:eastAsia="宋体"/>
      <w:sz w:val="18"/>
      <w:szCs w:val="18"/>
      <w:lang w:val="en-US" w:eastAsia="zh-CN" w:bidi="ar-SA"/>
    </w:rPr>
  </w:style>
  <w:style w:type="character" w:styleId="996" w:customStyle="1">
    <w:name w:val="正文文本缩进 3 字符"/>
    <w:link w:val="810"/>
    <w:qFormat/>
    <w:rPr>
      <w:rFonts w:ascii="仿宋_GB2312" w:eastAsia="仿宋_GB2312"/>
      <w:sz w:val="32"/>
    </w:rPr>
  </w:style>
  <w:style w:type="character" w:styleId="997" w:customStyle="1">
    <w:name w:val="正文文本 2 字符"/>
    <w:link w:val="816"/>
    <w:qFormat/>
    <w:rPr>
      <w:rFonts w:eastAsia="宋体"/>
      <w:sz w:val="30"/>
      <w:szCs w:val="24"/>
      <w:lang w:val="en-US" w:eastAsia="zh-CN" w:bidi="ar-SA"/>
    </w:rPr>
  </w:style>
  <w:style w:type="character" w:styleId="998" w:customStyle="1">
    <w:name w:val="HTML 预设格式 字符"/>
    <w:link w:val="817"/>
    <w:qFormat/>
    <w:rPr>
      <w:rFonts w:ascii="黑体" w:hAnsi="Courier New" w:eastAsia="黑体"/>
      <w:lang w:val="en-US" w:eastAsia="zh-CN" w:bidi="ar-SA"/>
    </w:rPr>
  </w:style>
  <w:style w:type="character" w:styleId="999" w:customStyle="1">
    <w:name w:val="普通(网站) 字符1"/>
    <w:link w:val="818"/>
    <w:qFormat/>
    <w:rPr>
      <w:rFonts w:ascii="宋体" w:hAnsi="宋体"/>
      <w:sz w:val="24"/>
      <w:szCs w:val="24"/>
    </w:rPr>
  </w:style>
  <w:style w:type="character" w:styleId="1000" w:customStyle="1">
    <w:name w:val="标题 字符"/>
    <w:link w:val="821"/>
    <w:qFormat/>
    <w:rPr>
      <w:rFonts w:ascii="Arial" w:hAnsi="Arial" w:eastAsia="宋体" w:cs="Arial"/>
      <w:b/>
      <w:bCs/>
      <w:sz w:val="32"/>
      <w:szCs w:val="32"/>
      <w:lang w:val="en-US" w:eastAsia="zh-CN" w:bidi="ar-SA"/>
    </w:rPr>
  </w:style>
  <w:style w:type="character" w:styleId="1001" w:customStyle="1">
    <w:name w:val="批注主题 字符"/>
    <w:link w:val="822"/>
    <w:qFormat/>
    <w:rPr>
      <w:b/>
      <w:bCs/>
      <w:sz w:val="21"/>
      <w:szCs w:val="24"/>
    </w:rPr>
  </w:style>
  <w:style w:type="character" w:styleId="1002" w:customStyle="1">
    <w:name w:val="表格正文 Char"/>
    <w:link w:val="1003"/>
    <w:qFormat/>
    <w:rPr>
      <w:rFonts w:eastAsia="宋体"/>
      <w:sz w:val="21"/>
      <w:szCs w:val="24"/>
      <w:lang w:val="en-US" w:eastAsia="zh-CN" w:bidi="ar-SA"/>
    </w:rPr>
  </w:style>
  <w:style w:type="paragraph" w:styleId="1003" w:customStyle="1">
    <w:name w:val="表格正文"/>
    <w:basedOn w:val="762"/>
    <w:link w:val="1002"/>
    <w:qFormat/>
  </w:style>
  <w:style w:type="character" w:styleId="1004" w:customStyle="1">
    <w:name w:val="页眉 Char"/>
    <w:uiPriority w:val="99"/>
    <w:qFormat/>
    <w:rPr>
      <w:sz w:val="18"/>
      <w:szCs w:val="18"/>
    </w:rPr>
  </w:style>
  <w:style w:type="character" w:styleId="1005" w:customStyle="1">
    <w:name w:val="itm1"/>
    <w:qFormat/>
    <w:rPr>
      <w:rFonts w:hint="eastAsia" w:ascii="宋体" w:hAnsi="宋体" w:eastAsia="宋体"/>
      <w:sz w:val="21"/>
      <w:szCs w:val="21"/>
    </w:rPr>
  </w:style>
  <w:style w:type="character" w:styleId="1006" w:customStyle="1">
    <w:name w:val="样式18 Char"/>
    <w:link w:val="1007"/>
    <w:qFormat/>
    <w:rPr>
      <w:rFonts w:ascii="宋体" w:hAnsi="宋体"/>
      <w:sz w:val="24"/>
    </w:rPr>
  </w:style>
  <w:style w:type="paragraph" w:styleId="1007" w:customStyle="1">
    <w:name w:val="样式18"/>
    <w:basedOn w:val="762"/>
    <w:link w:val="1006"/>
    <w:qFormat/>
    <w:pPr>
      <w:ind w:firstLine="480"/>
      <w:spacing w:line="480" w:lineRule="exact"/>
    </w:pPr>
    <w:rPr>
      <w:rFonts w:ascii="宋体" w:hAnsi="宋体"/>
      <w:sz w:val="24"/>
      <w:szCs w:val="20"/>
    </w:rPr>
  </w:style>
  <w:style w:type="character" w:styleId="1008" w:customStyle="1">
    <w:name w:val="页脚 Char"/>
    <w:uiPriority w:val="99"/>
    <w:qFormat/>
    <w:rPr>
      <w:sz w:val="18"/>
      <w:szCs w:val="18"/>
    </w:rPr>
  </w:style>
  <w:style w:type="character" w:styleId="1009" w:customStyle="1">
    <w:name w:val="Char Char"/>
    <w:qFormat/>
    <w:rPr>
      <w:rFonts w:eastAsia="宋体"/>
      <w:b/>
      <w:bCs/>
      <w:sz w:val="32"/>
      <w:szCs w:val="44"/>
      <w:lang w:val="en-US" w:eastAsia="zh-CN" w:bidi="ar-SA"/>
    </w:rPr>
  </w:style>
  <w:style w:type="character" w:styleId="1010" w:customStyle="1">
    <w:name w:val="font01"/>
    <w:qFormat/>
    <w:rPr>
      <w:rFonts w:hint="eastAsia" w:ascii="宋体" w:hAnsi="宋体" w:eastAsia="宋体" w:cs="宋体"/>
      <w:color w:val="000000"/>
      <w:sz w:val="22"/>
      <w:szCs w:val="22"/>
      <w:u w:val="none"/>
    </w:rPr>
  </w:style>
  <w:style w:type="character" w:styleId="1011" w:customStyle="1">
    <w:name w:val="ask-title2"/>
    <w:qFormat/>
  </w:style>
  <w:style w:type="character" w:styleId="1012" w:customStyle="1">
    <w:name w:val="正文缩进 Char1"/>
    <w:link w:val="1013"/>
    <w:qFormat/>
    <w:rPr>
      <w:rFonts w:ascii="宋体" w:hAnsi="宋体" w:cs="宋体"/>
      <w:sz w:val="24"/>
    </w:rPr>
  </w:style>
  <w:style w:type="paragraph" w:styleId="1013" w:customStyle="1">
    <w:name w:val="正文缩进1"/>
    <w:basedOn w:val="762"/>
    <w:link w:val="1012"/>
    <w:qFormat/>
    <w:pPr>
      <w:ind w:left="1200" w:hanging="1200"/>
      <w:jc w:val="center"/>
      <w:spacing w:line="360" w:lineRule="atLeast"/>
    </w:pPr>
    <w:rPr>
      <w:rFonts w:ascii="宋体" w:hAnsi="宋体"/>
      <w:sz w:val="24"/>
      <w:szCs w:val="20"/>
    </w:rPr>
  </w:style>
  <w:style w:type="character" w:styleId="1014" w:customStyle="1">
    <w:name w:val="正文文本 (2)_"/>
    <w:link w:val="1015"/>
    <w:qFormat/>
    <w:rPr>
      <w:rFonts w:ascii="MingLiU" w:hAnsi="MingLiU" w:eastAsia="MingLiU" w:cs="MingLiU"/>
      <w:shd w:val="clear" w:color="auto" w:fill="ffffff"/>
    </w:rPr>
  </w:style>
  <w:style w:type="paragraph" w:styleId="1015" w:customStyle="1">
    <w:name w:val="正文文本 (2)"/>
    <w:basedOn w:val="762"/>
    <w:link w:val="1014"/>
    <w:qFormat/>
    <w:pPr>
      <w:ind w:hanging="460"/>
      <w:spacing w:after="120" w:line="0" w:lineRule="atLeast"/>
      <w:shd w:val="clear" w:color="auto" w:fill="ffffff"/>
    </w:pPr>
    <w:rPr>
      <w:rFonts w:ascii="MingLiU" w:hAnsi="MingLiU" w:eastAsia="MingLiU"/>
      <w:sz w:val="20"/>
      <w:szCs w:val="20"/>
    </w:rPr>
  </w:style>
  <w:style w:type="character" w:styleId="1016" w:customStyle="1">
    <w:name w:val="标题 2 Char Char Char"/>
    <w:qFormat/>
    <w:rPr>
      <w:rFonts w:ascii="Arial" w:hAnsi="Arial" w:eastAsia="黑体"/>
      <w:b/>
      <w:bCs/>
      <w:sz w:val="32"/>
      <w:szCs w:val="32"/>
      <w:lang w:val="en-US" w:eastAsia="zh-CN" w:bidi="ar-SA"/>
    </w:rPr>
  </w:style>
  <w:style w:type="character" w:styleId="1017" w:customStyle="1">
    <w:name w:val="标题 31"/>
    <w:qFormat/>
    <w:rPr>
      <w:rFonts w:hint="eastAsia" w:ascii="黑体" w:hAnsi="ˎ̥" w:eastAsia="黑体"/>
      <w:sz w:val="28"/>
    </w:rPr>
  </w:style>
  <w:style w:type="character" w:styleId="1018" w:customStyle="1">
    <w:name w:val="样式 三号 下划线"/>
    <w:qFormat/>
    <w:rPr>
      <w:sz w:val="28"/>
      <w:u w:val="single"/>
    </w:rPr>
  </w:style>
  <w:style w:type="character" w:styleId="1019" w:customStyle="1">
    <w:name w:val="普通(网站) 字符"/>
    <w:qFormat/>
    <w:rPr>
      <w:rFonts w:ascii="宋体" w:hAnsi="宋体" w:eastAsia="宋体" w:cs="宋体"/>
      <w:sz w:val="24"/>
      <w:szCs w:val="24"/>
    </w:rPr>
  </w:style>
  <w:style w:type="character" w:styleId="1020" w:customStyle="1">
    <w:name w:val="列出段落 字符"/>
    <w:link w:val="1021"/>
    <w:uiPriority w:val="34"/>
    <w:qFormat/>
    <w:rPr>
      <w:rFonts w:ascii="Calibri" w:hAnsi="Calibri"/>
      <w:sz w:val="21"/>
      <w:szCs w:val="22"/>
    </w:rPr>
  </w:style>
  <w:style w:type="paragraph" w:styleId="1021">
    <w:name w:val="List Paragraph"/>
    <w:basedOn w:val="762"/>
    <w:link w:val="1020"/>
    <w:uiPriority w:val="34"/>
    <w:qFormat/>
    <w:pPr>
      <w:ind w:firstLine="420"/>
    </w:pPr>
    <w:rPr>
      <w:rFonts w:ascii="Calibri" w:hAnsi="Calibri"/>
      <w:szCs w:val="22"/>
    </w:rPr>
  </w:style>
  <w:style w:type="character" w:styleId="1022" w:customStyle="1">
    <w:name w:val="普通(网站) Char1"/>
    <w:qFormat/>
    <w:rPr>
      <w:rFonts w:ascii="宋体" w:hAnsi="宋体"/>
      <w:sz w:val="24"/>
      <w:szCs w:val="24"/>
    </w:rPr>
  </w:style>
  <w:style w:type="character" w:styleId="1023" w:customStyle="1">
    <w:name w:val="font21"/>
    <w:qFormat/>
    <w:rPr>
      <w:rFonts w:ascii="Calibri" w:hAnsi="Calibri" w:cs="Calibri"/>
      <w:color w:val="000000"/>
      <w:sz w:val="22"/>
      <w:szCs w:val="22"/>
      <w:u w:val="none"/>
    </w:rPr>
  </w:style>
  <w:style w:type="character" w:styleId="1024" w:customStyle="1">
    <w:name w:val="样式8 Char"/>
    <w:link w:val="1025"/>
    <w:qFormat/>
    <w:rPr>
      <w:rFonts w:ascii="黑体" w:eastAsia="黑体"/>
      <w:b/>
      <w:sz w:val="36"/>
    </w:rPr>
  </w:style>
  <w:style w:type="paragraph" w:styleId="1025" w:customStyle="1">
    <w:name w:val="样式8"/>
    <w:basedOn w:val="762"/>
    <w:link w:val="1024"/>
    <w:qFormat/>
    <w:pPr>
      <w:ind w:firstLine="1044"/>
      <w:jc w:val="center"/>
      <w:keepLines/>
      <w:keepNext/>
      <w:outlineLvl w:val="1"/>
    </w:pPr>
    <w:rPr>
      <w:rFonts w:ascii="黑体" w:eastAsia="黑体"/>
      <w:b/>
      <w:sz w:val="36"/>
      <w:szCs w:val="20"/>
    </w:rPr>
  </w:style>
  <w:style w:type="character" w:styleId="1026" w:customStyle="1">
    <w:name w:val="bookmark-item"/>
    <w:qFormat/>
  </w:style>
  <w:style w:type="character" w:styleId="1027" w:customStyle="1">
    <w:name w:val="text_list1"/>
    <w:qFormat/>
    <w:rPr>
      <w:rFonts w:hint="default" w:ascii="Arial" w:hAnsi="Arial" w:cs="Arial"/>
      <w:color w:val="000000"/>
      <w:sz w:val="16"/>
      <w:szCs w:val="16"/>
    </w:rPr>
  </w:style>
  <w:style w:type="character" w:styleId="1028" w:customStyle="1">
    <w:name w:val="纯文本 Char1"/>
    <w:qFormat/>
    <w:rPr>
      <w:rFonts w:ascii="宋体" w:hAnsi="Courier New"/>
      <w:sz w:val="21"/>
      <w:szCs w:val="21"/>
    </w:rPr>
  </w:style>
  <w:style w:type="character" w:styleId="1029" w:customStyle="1">
    <w:name w:val="页眉 字符"/>
    <w:uiPriority w:val="99"/>
    <w:qFormat/>
    <w:rPr>
      <w:sz w:val="18"/>
      <w:szCs w:val="18"/>
    </w:rPr>
  </w:style>
  <w:style w:type="character" w:styleId="1030" w:customStyle="1">
    <w:name w:val="apple-converted-space"/>
    <w:qFormat/>
  </w:style>
  <w:style w:type="paragraph" w:styleId="1031" w:customStyle="1">
    <w:name w:val="名词解释"/>
    <w:basedOn w:val="762"/>
    <w:qFormat/>
    <w:pPr>
      <w:ind w:left="2325" w:hanging="2325"/>
      <w:spacing w:after="20" w:line="288" w:lineRule="auto"/>
    </w:pPr>
    <w:rPr>
      <w:szCs w:val="20"/>
    </w:rPr>
  </w:style>
  <w:style w:type="paragraph" w:styleId="1032" w:customStyle="1">
    <w:name w:val="表格"/>
    <w:basedOn w:val="762"/>
    <w:qFormat/>
    <w:pPr>
      <w:jc w:val="center"/>
    </w:pPr>
    <w:rPr>
      <w:szCs w:val="21"/>
    </w:rPr>
  </w:style>
  <w:style w:type="paragraph" w:styleId="1033" w:customStyle="1">
    <w:name w:val="xl26"/>
    <w:basedOn w:val="762"/>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34" w:customStyle="1">
    <w:name w:val="xl43"/>
    <w:basedOn w:val="762"/>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035" w:customStyle="1">
    <w:name w:val="标准文字"/>
    <w:basedOn w:val="762"/>
    <w:qFormat/>
    <w:pPr>
      <w:ind w:firstLine="420"/>
      <w:spacing w:after="20" w:line="360" w:lineRule="auto"/>
    </w:pPr>
  </w:style>
  <w:style w:type="paragraph" w:styleId="1036" w:customStyle="1">
    <w:name w:val="font6"/>
    <w:basedOn w:val="762"/>
    <w:qFormat/>
    <w:pPr>
      <w:ind w:firstLine="420"/>
      <w:jc w:val="left"/>
      <w:spacing w:before="100" w:beforeAutospacing="1" w:after="100" w:afterAutospacing="1" w:line="288" w:lineRule="auto"/>
      <w:widowControl/>
    </w:pPr>
    <w:rPr>
      <w:sz w:val="24"/>
    </w:rPr>
  </w:style>
  <w:style w:type="paragraph" w:styleId="1037" w:customStyle="1">
    <w:name w:val="正文文字0"/>
    <w:basedOn w:val="762"/>
    <w:qFormat/>
    <w:pPr>
      <w:ind w:firstLine="200"/>
      <w:spacing w:line="430" w:lineRule="exact"/>
      <w:widowControl/>
    </w:pPr>
    <w:rPr>
      <w:sz w:val="24"/>
    </w:rPr>
  </w:style>
  <w:style w:type="paragraph" w:styleId="1038" w:customStyle="1">
    <w:name w:val="xl47"/>
    <w:basedOn w:val="76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39" w:customStyle="1">
    <w:name w:val="并列项-点"/>
    <w:basedOn w:val="762"/>
    <w:qFormat/>
    <w:pPr>
      <w:ind w:left="851" w:hanging="284"/>
      <w:spacing w:before="120" w:line="360" w:lineRule="auto"/>
      <w:widowControl/>
      <w:tabs>
        <w:tab w:val="left" w:pos="851" w:leader="none"/>
        <w:tab w:val="left" w:pos="927" w:leader="none"/>
      </w:tabs>
    </w:pPr>
    <w:rPr>
      <w:sz w:val="24"/>
      <w:szCs w:val="20"/>
    </w:rPr>
  </w:style>
  <w:style w:type="paragraph" w:styleId="1040" w:customStyle="1">
    <w:name w:val="xl37"/>
    <w:basedOn w:val="762"/>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041" w:customStyle="1">
    <w:name w:val="表格文字"/>
    <w:basedOn w:val="762"/>
    <w:qFormat/>
    <w:pPr>
      <w:jc w:val="left"/>
      <w:spacing w:line="288" w:lineRule="auto"/>
    </w:pPr>
    <w:rPr>
      <w:szCs w:val="20"/>
    </w:rPr>
  </w:style>
  <w:style w:type="paragraph" w:styleId="1042" w:customStyle="1">
    <w:name w:val="xl40"/>
    <w:basedOn w:val="76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43" w:customStyle="1">
    <w:name w:val="Char Char Char Char"/>
    <w:basedOn w:val="762"/>
    <w:qFormat/>
    <w:rPr>
      <w:rFonts w:ascii="Tahoma" w:hAnsi="Tahoma"/>
      <w:sz w:val="24"/>
      <w:szCs w:val="20"/>
    </w:rPr>
  </w:style>
  <w:style w:type="paragraph" w:styleId="1044" w:customStyle="1">
    <w:name w:val="目录"/>
    <w:basedOn w:val="762"/>
    <w:next w:val="762"/>
    <w:qFormat/>
    <w:pPr>
      <w:ind w:firstLine="420"/>
      <w:jc w:val="center"/>
      <w:spacing w:before="360" w:after="360" w:line="360" w:lineRule="auto"/>
    </w:pPr>
    <w:rPr>
      <w:b/>
      <w:spacing w:val="200"/>
      <w:sz w:val="36"/>
      <w:szCs w:val="20"/>
    </w:rPr>
  </w:style>
  <w:style w:type="paragraph" w:styleId="1045" w:customStyle="1">
    <w:name w:val="函数注释2"/>
    <w:basedOn w:val="762"/>
    <w:qFormat/>
    <w:pPr>
      <w:ind w:left="1680" w:firstLine="420"/>
      <w:spacing w:after="20" w:line="288" w:lineRule="auto"/>
    </w:pPr>
  </w:style>
  <w:style w:type="paragraph" w:styleId="1046" w:customStyle="1">
    <w:name w:val="xl36"/>
    <w:basedOn w:val="76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047" w:customStyle="1">
    <w:name w:val="xl22"/>
    <w:basedOn w:val="762"/>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8" w:customStyle="1">
    <w:name w:val="Javis"/>
    <w:basedOn w:val="762"/>
    <w:qFormat/>
    <w:pPr>
      <w:ind w:right="210"/>
    </w:pPr>
    <w:rPr>
      <w:rFonts w:cs="宋体"/>
      <w:sz w:val="24"/>
      <w:szCs w:val="20"/>
    </w:rPr>
  </w:style>
  <w:style w:type="paragraph" w:styleId="1049" w:customStyle="1">
    <w:name w:val="样式3"/>
    <w:basedOn w:val="792"/>
    <w:qFormat/>
    <w:pPr>
      <w:spacing w:line="0" w:lineRule="atLeast"/>
      <w:outlineLvl w:val="0"/>
    </w:pPr>
    <w:rPr>
      <w:sz w:val="28"/>
      <w:szCs w:val="20"/>
    </w:rPr>
  </w:style>
  <w:style w:type="paragraph" w:styleId="1050" w:customStyle="1">
    <w:name w:val="表头"/>
    <w:basedOn w:val="762"/>
    <w:qFormat/>
    <w:pPr>
      <w:jc w:val="center"/>
      <w:spacing w:line="320" w:lineRule="atLeast"/>
    </w:pPr>
    <w:rPr>
      <w:rFonts w:eastAsia="黑体"/>
      <w:spacing w:val="-10"/>
      <w:szCs w:val="20"/>
    </w:rPr>
  </w:style>
  <w:style w:type="paragraph" w:styleId="1051" w:customStyle="1">
    <w:name w:val="回信地址"/>
    <w:basedOn w:val="762"/>
    <w:qFormat/>
    <w:pPr>
      <w:ind w:right="-120" w:firstLine="420"/>
      <w:jc w:val="left"/>
      <w:keepLines/>
      <w:spacing w:after="20" w:line="200" w:lineRule="atLeast"/>
      <w:widowControl/>
      <w:framePr w:w="2635" w:h="1138" w:wrap="notBeside" w:vAnchor="page" w:hAnchor="margin" w:xAlign="right" w:y="674"/>
    </w:pPr>
    <w:rPr>
      <w:sz w:val="16"/>
      <w:szCs w:val="20"/>
    </w:rPr>
  </w:style>
  <w:style w:type="paragraph" w:styleId="1052" w:customStyle="1">
    <w:name w:val="简介正文"/>
    <w:basedOn w:val="762"/>
    <w:qFormat/>
    <w:pPr>
      <w:numPr>
        <w:numId w:val="4"/>
      </w:numPr>
      <w:ind w:left="1701" w:hanging="1701"/>
      <w:spacing w:after="20" w:line="520" w:lineRule="exact"/>
      <w:tabs>
        <w:tab w:val="clear" w:pos="425" w:leader="none"/>
      </w:tabs>
    </w:pPr>
    <w:rPr>
      <w:sz w:val="24"/>
      <w:szCs w:val="20"/>
    </w:rPr>
  </w:style>
  <w:style w:type="paragraph" w:styleId="1053" w:customStyle="1">
    <w:name w:val="p0"/>
    <w:basedOn w:val="762"/>
    <w:qFormat/>
    <w:pPr>
      <w:ind w:firstLine="1044"/>
      <w:widowControl/>
    </w:pPr>
    <w:rPr>
      <w:rFonts w:ascii="宋体" w:hAnsi="宋体" w:cs="宋体"/>
      <w:szCs w:val="21"/>
    </w:rPr>
  </w:style>
  <w:style w:type="paragraph" w:styleId="1054" w:customStyle="1">
    <w:name w:val="正文缩进2"/>
    <w:basedOn w:val="762"/>
    <w:qFormat/>
    <w:pPr>
      <w:ind w:left="1200" w:hanging="1200"/>
      <w:jc w:val="center"/>
      <w:spacing w:line="360" w:lineRule="atLeast"/>
    </w:pPr>
    <w:rPr>
      <w:rFonts w:ascii="宋体" w:hAnsi="宋体" w:cs="宋体"/>
      <w:sz w:val="24"/>
      <w:szCs w:val="20"/>
    </w:rPr>
  </w:style>
  <w:style w:type="paragraph" w:styleId="1055" w:customStyle="1">
    <w:name w:val="表格标题"/>
    <w:basedOn w:val="762"/>
    <w:qFormat/>
    <w:pPr>
      <w:jc w:val="center"/>
      <w:spacing w:before="120" w:line="400" w:lineRule="exact"/>
    </w:pPr>
    <w:rPr>
      <w:rFonts w:eastAsia="文鼎CS中宋"/>
      <w:spacing w:val="8"/>
      <w:sz w:val="24"/>
      <w:szCs w:val="20"/>
    </w:rPr>
  </w:style>
  <w:style w:type="paragraph" w:styleId="1056" w:customStyle="1">
    <w:name w:val="xl51"/>
    <w:basedOn w:val="762"/>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57" w:customStyle="1">
    <w:name w:val="xl44"/>
    <w:basedOn w:val="762"/>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058" w:customStyle="1">
    <w:name w:val="xl50"/>
    <w:basedOn w:val="762"/>
    <w:qFormat/>
    <w:pPr>
      <w:jc w:val="center"/>
      <w:spacing w:before="100" w:beforeAutospacing="1" w:after="100" w:afterAutospacing="1"/>
      <w:widowControl/>
    </w:pPr>
    <w:rPr>
      <w:rFonts w:ascii="宋体" w:hAnsi="宋体"/>
      <w:b/>
      <w:bCs/>
      <w:sz w:val="40"/>
      <w:szCs w:val="40"/>
    </w:rPr>
  </w:style>
  <w:style w:type="paragraph" w:styleId="1059" w:customStyle="1">
    <w:name w:val="列表_名词"/>
    <w:basedOn w:val="1060"/>
    <w:qFormat/>
    <w:pPr>
      <w:ind w:left="2745" w:hanging="420"/>
      <w:tabs>
        <w:tab w:val="left" w:pos="2745" w:leader="none"/>
      </w:tabs>
    </w:pPr>
  </w:style>
  <w:style w:type="paragraph" w:styleId="1060" w:customStyle="1">
    <w:name w:val="名词解释11"/>
    <w:basedOn w:val="1031"/>
    <w:qFormat/>
    <w:pPr>
      <w:ind w:firstLine="0"/>
      <w:spacing w:after="0"/>
    </w:pPr>
  </w:style>
  <w:style w:type="paragraph" w:styleId="1061" w:customStyle="1">
    <w:name w:val="xl46"/>
    <w:basedOn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62" w:customStyle="1">
    <w:name w:val="默认段落字体 Para Char Char Char"/>
    <w:basedOn w:val="762"/>
    <w:qFormat/>
  </w:style>
  <w:style w:type="paragraph" w:styleId="1063" w:customStyle="1">
    <w:name w:val="xl27"/>
    <w:basedOn w:val="762"/>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64" w:customStyle="1">
    <w:name w:val="xl28"/>
    <w:basedOn w:val="762"/>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65" w:customStyle="1">
    <w:name w:val="xl35"/>
    <w:basedOn w:val="76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66" w:customStyle="1">
    <w:name w:val="产品型号"/>
    <w:basedOn w:val="762"/>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67" w:customStyle="1">
    <w:name w:val="列表2"/>
    <w:basedOn w:val="762"/>
    <w:qFormat/>
    <w:pPr>
      <w:ind w:left="1469" w:hanging="420"/>
      <w:spacing w:after="20" w:line="288" w:lineRule="auto"/>
      <w:tabs>
        <w:tab w:val="left" w:pos="1470" w:leader="none"/>
      </w:tabs>
    </w:pPr>
  </w:style>
  <w:style w:type="paragraph" w:styleId="1068" w:customStyle="1">
    <w:name w:val="Char"/>
    <w:basedOn w:val="762"/>
    <w:qFormat/>
    <w:rPr>
      <w:rFonts w:ascii="仿宋_GB2312" w:eastAsia="仿宋_GB2312"/>
      <w:b/>
      <w:sz w:val="32"/>
      <w:szCs w:val="32"/>
    </w:rPr>
  </w:style>
  <w:style w:type="paragraph" w:styleId="1069" w:customStyle="1">
    <w:name w:val="font7"/>
    <w:basedOn w:val="762"/>
    <w:qFormat/>
    <w:pPr>
      <w:ind w:firstLine="420"/>
      <w:jc w:val="left"/>
      <w:spacing w:before="100" w:beforeAutospacing="1" w:after="100" w:afterAutospacing="1" w:line="288" w:lineRule="auto"/>
      <w:widowControl/>
    </w:pPr>
    <w:rPr>
      <w:b/>
      <w:bCs/>
      <w:sz w:val="24"/>
    </w:rPr>
  </w:style>
  <w:style w:type="paragraph" w:styleId="1070" w:customStyle="1">
    <w:name w:val="Char Char Char1 Char Char Char"/>
    <w:basedOn w:val="762"/>
    <w:qFormat/>
    <w:pPr>
      <w:ind w:firstLine="200"/>
    </w:pPr>
    <w:rPr>
      <w:rFonts w:ascii="Tahoma" w:hAnsi="Tahoma"/>
      <w:sz w:val="24"/>
      <w:szCs w:val="20"/>
    </w:rPr>
  </w:style>
  <w:style w:type="paragraph" w:styleId="1071" w:customStyle="1">
    <w:name w:val="表蕊"/>
    <w:basedOn w:val="762"/>
    <w:qFormat/>
    <w:pPr>
      <w:jc w:val="left"/>
      <w:spacing w:line="320" w:lineRule="atLeast"/>
    </w:pPr>
    <w:rPr>
      <w:rFonts w:eastAsia="楷体_GB2312"/>
      <w:spacing w:val="-10"/>
      <w:szCs w:val="20"/>
    </w:rPr>
  </w:style>
  <w:style w:type="paragraph" w:styleId="1072" w:customStyle="1">
    <w:name w:val="font5"/>
    <w:basedOn w:val="762"/>
    <w:qFormat/>
    <w:pPr>
      <w:jc w:val="left"/>
      <w:spacing w:before="100" w:beforeAutospacing="1" w:after="100" w:afterAutospacing="1"/>
      <w:widowControl/>
    </w:pPr>
    <w:rPr>
      <w:rFonts w:hint="eastAsia" w:ascii="宋体" w:hAnsi="宋体"/>
      <w:sz w:val="18"/>
      <w:szCs w:val="18"/>
    </w:rPr>
  </w:style>
  <w:style w:type="paragraph" w:styleId="1073" w:customStyle="1">
    <w:name w:val="xl49"/>
    <w:basedOn w:val="762"/>
    <w:qFormat/>
    <w:pPr>
      <w:jc w:val="center"/>
      <w:spacing w:before="100" w:beforeAutospacing="1" w:after="100" w:afterAutospacing="1"/>
      <w:widowControl/>
    </w:pPr>
    <w:rPr>
      <w:rFonts w:ascii="宋体" w:hAnsi="宋体"/>
      <w:b/>
      <w:bCs/>
      <w:color w:val="000000"/>
      <w:sz w:val="40"/>
      <w:szCs w:val="40"/>
    </w:rPr>
  </w:style>
  <w:style w:type="paragraph" w:styleId="1074" w:customStyle="1">
    <w:name w:val="正文1)"/>
    <w:basedOn w:val="762"/>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75" w:customStyle="1">
    <w:name w:val="font0"/>
    <w:basedOn w:val="762"/>
    <w:qFormat/>
    <w:pPr>
      <w:jc w:val="left"/>
      <w:spacing w:before="100" w:beforeAutospacing="1" w:after="100" w:afterAutospacing="1"/>
      <w:widowControl/>
    </w:pPr>
    <w:rPr>
      <w:rFonts w:hint="eastAsia" w:ascii="宋体" w:hAnsi="宋体"/>
      <w:sz w:val="18"/>
      <w:szCs w:val="18"/>
    </w:rPr>
  </w:style>
  <w:style w:type="paragraph" w:styleId="1076" w:customStyle="1">
    <w:name w:val="样式 纯文本 + 楷体_GB2312 小四 行距: 固定值 20 磅1"/>
    <w:basedOn w:val="792"/>
    <w:qFormat/>
    <w:pPr>
      <w:ind w:firstLine="200"/>
      <w:spacing w:line="400" w:lineRule="exact"/>
    </w:pPr>
    <w:rPr>
      <w:rFonts w:ascii="楷体_GB2312" w:eastAsia="楷体_GB2312"/>
      <w:sz w:val="24"/>
      <w:szCs w:val="20"/>
    </w:rPr>
  </w:style>
  <w:style w:type="paragraph" w:styleId="1077" w:customStyle="1">
    <w:name w:val="Char Char Char Char Char Char Char Char Char Char Char Char Char Char Char Char"/>
    <w:basedOn w:val="762"/>
    <w:qFormat/>
    <w:pPr>
      <w:tabs>
        <w:tab w:val="left" w:pos="360" w:leader="none"/>
      </w:tabs>
    </w:pPr>
    <w:rPr>
      <w:sz w:val="24"/>
    </w:rPr>
  </w:style>
  <w:style w:type="paragraph" w:styleId="1078" w:customStyle="1">
    <w:name w:val="标准式样"/>
    <w:basedOn w:val="814"/>
    <w:qFormat/>
  </w:style>
  <w:style w:type="paragraph" w:styleId="1079" w:customStyle="1">
    <w:name w:val="xl3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80" w:customStyle="1">
    <w:name w:val="xl31"/>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81" w:customStyle="1">
    <w:name w:val="页眉1"/>
    <w:basedOn w:val="762"/>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82" w:customStyle="1">
    <w:name w:val="xl42"/>
    <w:basedOn w:val="762"/>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083" w:customStyle="1">
    <w:name w:val="Default"/>
    <w:qFormat/>
    <w:pPr>
      <w:widowControl w:val="off"/>
    </w:pPr>
    <w:rPr>
      <w:rFonts w:ascii="Verdana" w:hAnsi="Verdana"/>
      <w:color w:val="000000"/>
      <w:sz w:val="24"/>
    </w:rPr>
  </w:style>
  <w:style w:type="paragraph" w:styleId="1084" w:customStyle="1">
    <w:name w:val="普通文字"/>
    <w:basedOn w:val="762"/>
    <w:next w:val="762"/>
    <w:qFormat/>
    <w:rPr>
      <w:rFonts w:ascii="宋体"/>
      <w:sz w:val="24"/>
      <w:szCs w:val="20"/>
    </w:rPr>
  </w:style>
  <w:style w:type="paragraph" w:styleId="1085" w:customStyle="1">
    <w:name w:val="xl29"/>
    <w:basedOn w:val="762"/>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86" w:customStyle="1">
    <w:name w:val="章标题"/>
    <w:next w:val="762"/>
    <w:qFormat/>
    <w:pPr>
      <w:numPr>
        <w:ilvl w:val="1"/>
        <w:numId w:val="5"/>
      </w:numPr>
      <w:jc w:val="both"/>
      <w:outlineLvl w:val="1"/>
    </w:pPr>
    <w:rPr>
      <w:rFonts w:ascii="黑体" w:eastAsia="黑体"/>
      <w:sz w:val="21"/>
    </w:rPr>
  </w:style>
  <w:style w:type="paragraph" w:styleId="1087" w:customStyle="1">
    <w:name w:val="程序代码"/>
    <w:basedOn w:val="762"/>
    <w:qFormat/>
    <w:pPr>
      <w:ind w:left="839" w:firstLine="420"/>
      <w:spacing w:after="20" w:line="288" w:lineRule="auto"/>
    </w:pPr>
    <w:rPr>
      <w:rFonts w:eastAsia="仿宋_GB2312"/>
    </w:rPr>
  </w:style>
  <w:style w:type="paragraph" w:styleId="1088" w:customStyle="1">
    <w:name w:val="1"/>
    <w:basedOn w:val="762"/>
    <w:next w:val="786"/>
    <w:qFormat/>
    <w:pPr>
      <w:spacing w:line="0" w:lineRule="atLeast"/>
    </w:pPr>
    <w:rPr>
      <w:sz w:val="30"/>
      <w:szCs w:val="20"/>
    </w:rPr>
  </w:style>
  <w:style w:type="paragraph" w:styleId="1089" w:customStyle="1">
    <w:name w:val="函数注释1"/>
    <w:basedOn w:val="762"/>
    <w:qFormat/>
    <w:pPr>
      <w:ind w:left="1678" w:right="210" w:hanging="1049"/>
      <w:jc w:val="left"/>
      <w:spacing w:after="20" w:line="320" w:lineRule="exact"/>
    </w:pPr>
    <w:rPr>
      <w:szCs w:val="20"/>
    </w:rPr>
  </w:style>
  <w:style w:type="paragraph" w:styleId="1090" w:customStyle="1">
    <w:name w:val="Char Char Char Char Char Char"/>
    <w:basedOn w:val="762"/>
    <w:qFormat/>
    <w:pPr>
      <w:jc w:val="left"/>
      <w:spacing w:after="160" w:line="240" w:lineRule="exact"/>
      <w:widowControl/>
    </w:pPr>
    <w:rPr>
      <w:rFonts w:ascii="黑体" w:hAnsi="Verdana" w:eastAsia="黑体"/>
      <w:sz w:val="32"/>
      <w:szCs w:val="32"/>
    </w:rPr>
  </w:style>
  <w:style w:type="paragraph" w:styleId="1091" w:customStyle="1">
    <w:name w:val="Char Char Char Char Char Char Char"/>
    <w:basedOn w:val="762"/>
    <w:qFormat/>
    <w:pPr>
      <w:jc w:val="left"/>
      <w:spacing w:after="160" w:line="240" w:lineRule="exact"/>
      <w:widowControl/>
    </w:pPr>
    <w:rPr>
      <w:rFonts w:ascii="Arial" w:hAnsi="Arial" w:eastAsia="Times New Roman" w:cs="Verdana"/>
      <w:b/>
      <w:sz w:val="24"/>
      <w:lang w:eastAsia="en-US"/>
    </w:rPr>
  </w:style>
  <w:style w:type="paragraph" w:styleId="1092" w:customStyle="1">
    <w:name w:val="正文(缩进)"/>
    <w:basedOn w:val="762"/>
    <w:qFormat/>
    <w:pPr>
      <w:ind w:firstLine="200"/>
      <w:spacing w:line="360" w:lineRule="auto"/>
      <w:widowControl/>
    </w:pPr>
    <w:rPr>
      <w:rFonts w:eastAsia="仿宋_GB2312"/>
      <w:sz w:val="24"/>
      <w:szCs w:val="20"/>
    </w:rPr>
  </w:style>
  <w:style w:type="paragraph" w:styleId="1093" w:customStyle="1">
    <w:name w:val="xl52"/>
    <w:basedOn w:val="762"/>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94" w:customStyle="1">
    <w:name w:val="表中"/>
    <w:basedOn w:val="762"/>
    <w:qFormat/>
    <w:pPr>
      <w:jc w:val="center"/>
      <w:spacing w:line="360" w:lineRule="atLeast"/>
    </w:pPr>
    <w:rPr>
      <w:szCs w:val="20"/>
    </w:rPr>
  </w:style>
  <w:style w:type="paragraph" w:styleId="1095" w:customStyle="1">
    <w:name w:val="cjk"/>
    <w:basedOn w:val="762"/>
    <w:qFormat/>
    <w:pPr>
      <w:spacing w:before="100" w:beforeAutospacing="1" w:after="119"/>
      <w:widowControl/>
    </w:pPr>
    <w:rPr>
      <w:rFonts w:ascii="宋体" w:hAnsi="宋体" w:cs="宋体"/>
      <w:color w:val="000000"/>
      <w:sz w:val="20"/>
      <w:szCs w:val="20"/>
    </w:rPr>
  </w:style>
  <w:style w:type="paragraph" w:styleId="1096" w:customStyle="1">
    <w:name w:val="重点"/>
    <w:basedOn w:val="762"/>
    <w:qFormat/>
    <w:pPr>
      <w:ind w:firstLine="420"/>
      <w:spacing w:after="20" w:line="288" w:lineRule="auto"/>
      <w:shd w:val="pct10" w:color="auto" w:fill="auto"/>
    </w:pPr>
    <w:rPr>
      <w:rFonts w:eastAsia="黑体"/>
      <w:b/>
    </w:rPr>
  </w:style>
  <w:style w:type="paragraph" w:styleId="1097" w:customStyle="1">
    <w:name w:val="xl41"/>
    <w:basedOn w:val="762"/>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098" w:customStyle="1">
    <w:name w:val="Char1"/>
    <w:basedOn w:val="762"/>
    <w:qFormat/>
    <w:pPr>
      <w:ind w:left="420" w:firstLine="420"/>
      <w:spacing w:line="240" w:lineRule="atLeast"/>
    </w:pPr>
    <w:rPr>
      <w:szCs w:val="21"/>
    </w:rPr>
  </w:style>
  <w:style w:type="paragraph" w:styleId="1099" w:customStyle="1">
    <w:name w:val="xl24"/>
    <w:basedOn w:val="762"/>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00" w:customStyle="1">
    <w:name w:val="xl38"/>
    <w:basedOn w:val="762"/>
    <w:qFormat/>
    <w:pPr>
      <w:jc w:val="center"/>
      <w:spacing w:before="100" w:beforeAutospacing="1" w:after="100" w:afterAutospacing="1"/>
      <w:widowControl/>
    </w:pPr>
    <w:rPr>
      <w:rFonts w:hint="eastAsia" w:ascii="隶书" w:hAnsi="宋体" w:eastAsia="隶书"/>
      <w:b/>
      <w:bCs/>
      <w:sz w:val="48"/>
      <w:szCs w:val="48"/>
    </w:rPr>
  </w:style>
  <w:style w:type="paragraph" w:styleId="1101" w:customStyle="1">
    <w:name w:val="xl25"/>
    <w:basedOn w:val="76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02" w:customStyle="1">
    <w:name w:val="xl30"/>
    <w:basedOn w:val="762"/>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03" w:customStyle="1">
    <w:name w:val="xl45"/>
    <w:basedOn w:val="762"/>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04" w:customStyle="1">
    <w:name w:val="样式一"/>
    <w:basedOn w:val="762"/>
    <w:qFormat/>
    <w:pPr>
      <w:numPr>
        <w:ilvl w:val="2"/>
        <w:numId w:val="1"/>
      </w:numPr>
      <w:spacing w:before="100" w:after="100" w:line="360" w:lineRule="exact"/>
    </w:pPr>
    <w:rPr>
      <w:rFonts w:ascii="宋体" w:hAnsi="宋体" w:eastAsia="黑体"/>
      <w:sz w:val="24"/>
      <w:szCs w:val="20"/>
      <w:lang w:val="en-GB"/>
    </w:rPr>
  </w:style>
  <w:style w:type="paragraph" w:styleId="1105" w:customStyle="1">
    <w:name w:val="xl39"/>
    <w:basedOn w:val="76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06" w:customStyle="1">
    <w:name w:val="首行缩进"/>
    <w:basedOn w:val="762"/>
    <w:uiPriority w:val="99"/>
    <w:qFormat/>
    <w:pPr>
      <w:ind w:firstLine="480"/>
      <w:spacing w:line="360" w:lineRule="auto"/>
    </w:pPr>
    <w:rPr>
      <w:rFonts w:ascii="宋体" w:hAnsi="宋体" w:cs="宋体"/>
    </w:rPr>
  </w:style>
  <w:style w:type="paragraph" w:styleId="1107" w:customStyle="1">
    <w:name w:val="标题0"/>
    <w:basedOn w:val="821"/>
    <w:next w:val="821"/>
    <w:qFormat/>
    <w:rPr>
      <w:sz w:val="52"/>
    </w:rPr>
  </w:style>
  <w:style w:type="paragraph" w:styleId="1108" w:customStyle="1">
    <w:name w:val="xl48"/>
    <w:basedOn w:val="76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9" w:customStyle="1">
    <w:name w:val="xl23"/>
    <w:basedOn w:val="762"/>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0" w:customStyle="1">
    <w:name w:val="图形"/>
    <w:basedOn w:val="762"/>
    <w:qFormat/>
    <w:pPr>
      <w:ind w:firstLine="420"/>
      <w:jc w:val="center"/>
      <w:spacing w:after="20" w:line="288" w:lineRule="auto"/>
    </w:pPr>
  </w:style>
  <w:style w:type="paragraph" w:styleId="1111" w:customStyle="1">
    <w:name w:val="xl34"/>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12" w:customStyle="1">
    <w:name w:val="xl33"/>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13" w:customStyle="1">
    <w:name w:val="Char Char Char Char Char Char Char Char Char Char"/>
    <w:basedOn w:val="762"/>
    <w:qFormat/>
    <w:pPr>
      <w:ind w:left="425" w:hanging="425"/>
      <w:tabs>
        <w:tab w:val="left" w:pos="425" w:leader="none"/>
        <w:tab w:val="left" w:pos="1440" w:leader="none"/>
      </w:tabs>
    </w:pPr>
  </w:style>
  <w:style w:type="character" w:styleId="1114" w:customStyle="1">
    <w:name w:val="font51"/>
    <w:basedOn w:val="772"/>
    <w:qFormat/>
    <w:rPr>
      <w:rFonts w:hint="default" w:ascii="Times New Roman" w:hAnsi="Times New Roman" w:cs="Times New Roman"/>
      <w:color w:val="000000"/>
      <w:sz w:val="24"/>
      <w:szCs w:val="24"/>
      <w:u w:val="none"/>
    </w:rPr>
  </w:style>
  <w:style w:type="character" w:styleId="1115" w:customStyle="1">
    <w:name w:val="font41"/>
    <w:basedOn w:val="772"/>
    <w:qFormat/>
    <w:rPr>
      <w:rFonts w:hint="default" w:ascii="Times New Roman" w:hAnsi="Times New Roman" w:cs="Times New Roman"/>
      <w:color w:val="000000"/>
      <w:sz w:val="24"/>
      <w:szCs w:val="24"/>
      <w:u w:val="none"/>
    </w:rPr>
  </w:style>
  <w:style w:type="character" w:styleId="1116" w:customStyle="1">
    <w:name w:val="font71"/>
    <w:basedOn w:val="772"/>
    <w:qFormat/>
    <w:rPr>
      <w:rFonts w:hint="eastAsia" w:ascii="宋体" w:hAnsi="宋体" w:eastAsia="宋体" w:cs="宋体"/>
      <w:color w:val="000000"/>
      <w:sz w:val="24"/>
      <w:szCs w:val="24"/>
      <w:u w:val="none"/>
    </w:rPr>
  </w:style>
  <w:style w:type="character" w:styleId="1117" w:customStyle="1">
    <w:name w:val="font61"/>
    <w:basedOn w:val="772"/>
    <w:qFormat/>
    <w:rPr>
      <w:rFonts w:hint="default" w:ascii="Times New Roman" w:hAnsi="Times New Roman" w:cs="Times New Roman"/>
      <w:color w:val="000000"/>
      <w:sz w:val="24"/>
      <w:szCs w:val="24"/>
      <w:u w:val="none"/>
    </w:rPr>
  </w:style>
  <w:style w:type="character" w:styleId="1118" w:customStyle="1">
    <w:name w:val="font101"/>
    <w:basedOn w:val="772"/>
    <w:qFormat/>
    <w:rPr>
      <w:rFonts w:hint="eastAsia" w:ascii="宋体" w:hAnsi="宋体" w:eastAsia="宋体" w:cs="宋体"/>
      <w:color w:val="000000"/>
      <w:sz w:val="24"/>
      <w:szCs w:val="24"/>
      <w:u w:val="none"/>
    </w:rPr>
  </w:style>
  <w:style w:type="character" w:styleId="1119" w:customStyle="1">
    <w:name w:val="font121"/>
    <w:basedOn w:val="772"/>
    <w:qFormat/>
    <w:rPr>
      <w:rFonts w:hint="eastAsia" w:ascii="宋体" w:hAnsi="宋体" w:eastAsia="宋体" w:cs="宋体"/>
      <w:color w:val="000000"/>
      <w:sz w:val="22"/>
      <w:szCs w:val="22"/>
      <w:u w:val="none"/>
    </w:rPr>
  </w:style>
  <w:style w:type="character" w:styleId="1120" w:customStyle="1">
    <w:name w:val="font141"/>
    <w:basedOn w:val="772"/>
    <w:qFormat/>
    <w:rPr>
      <w:rFonts w:hint="eastAsia" w:ascii="宋体" w:hAnsi="宋体" w:eastAsia="宋体" w:cs="宋体"/>
      <w:color w:val="ff0000"/>
      <w:sz w:val="20"/>
      <w:szCs w:val="20"/>
      <w:u w:val="none"/>
    </w:rPr>
  </w:style>
  <w:style w:type="character" w:styleId="1121" w:customStyle="1">
    <w:name w:val="font151"/>
    <w:basedOn w:val="772"/>
    <w:qFormat/>
    <w:rPr>
      <w:rFonts w:hint="eastAsia" w:ascii="宋体" w:hAnsi="宋体" w:eastAsia="宋体" w:cs="宋体"/>
      <w:color w:val="000000"/>
      <w:sz w:val="22"/>
      <w:szCs w:val="22"/>
      <w:u w:val="none"/>
      <w:vertAlign w:val="superscript"/>
    </w:rPr>
  </w:style>
  <w:style w:type="character" w:styleId="1122" w:customStyle="1">
    <w:name w:val="font161"/>
    <w:basedOn w:val="772"/>
    <w:qFormat/>
    <w:rPr>
      <w:rFonts w:hint="eastAsia" w:ascii="宋体" w:hAnsi="宋体" w:eastAsia="宋体" w:cs="宋体"/>
      <w:color w:val="000000"/>
      <w:sz w:val="22"/>
      <w:szCs w:val="22"/>
      <w:u w:val="none"/>
      <w:vertAlign w:val="subscript"/>
    </w:rPr>
  </w:style>
  <w:style w:type="character" w:styleId="1123" w:customStyle="1">
    <w:name w:val="font171"/>
    <w:basedOn w:val="772"/>
    <w:qFormat/>
    <w:rPr>
      <w:rFonts w:hint="default" w:ascii="Times New Roman" w:hAnsi="Times New Roman" w:cs="Times New Roman"/>
      <w:color w:val="000000"/>
      <w:sz w:val="22"/>
      <w:szCs w:val="22"/>
      <w:u w:val="none"/>
    </w:rPr>
  </w:style>
  <w:style w:type="character" w:styleId="1124" w:customStyle="1">
    <w:name w:val="font181"/>
    <w:basedOn w:val="772"/>
    <w:qFormat/>
    <w:rPr>
      <w:rFonts w:hint="eastAsia" w:ascii="宋体" w:hAnsi="宋体" w:eastAsia="宋体" w:cs="宋体"/>
      <w:color w:val="000000"/>
      <w:sz w:val="18"/>
      <w:szCs w:val="18"/>
      <w:u w:val="none"/>
    </w:rPr>
  </w:style>
  <w:style w:type="character" w:styleId="1125" w:customStyle="1">
    <w:name w:val="font191"/>
    <w:basedOn w:val="772"/>
    <w:qFormat/>
    <w:rPr>
      <w:rFonts w:hint="default" w:ascii="Times New Roman" w:hAnsi="Times New Roman" w:cs="Times New Roman"/>
      <w:color w:val="000000"/>
      <w:sz w:val="18"/>
      <w:szCs w:val="18"/>
      <w:u w:val="none"/>
    </w:rPr>
  </w:style>
  <w:style w:type="character" w:styleId="1126" w:customStyle="1">
    <w:name w:val="font131"/>
    <w:basedOn w:val="772"/>
    <w:qFormat/>
    <w:rPr>
      <w:rFonts w:hint="eastAsia" w:ascii="宋体" w:hAnsi="宋体" w:eastAsia="宋体" w:cs="宋体"/>
      <w:color w:val="000000"/>
      <w:sz w:val="22"/>
      <w:szCs w:val="22"/>
      <w:u w:val="none"/>
      <w:vertAlign w:val="superscript"/>
    </w:rPr>
  </w:style>
  <w:style w:type="character" w:styleId="1127" w:customStyle="1">
    <w:name w:val="font31"/>
    <w:basedOn w:val="772"/>
    <w:qFormat/>
    <w:rPr>
      <w:rFonts w:hint="eastAsia" w:ascii="宋体" w:hAnsi="宋体" w:eastAsia="宋体" w:cs="宋体"/>
      <w:color w:val="000000"/>
      <w:sz w:val="22"/>
      <w:szCs w:val="22"/>
      <w:u w:val="none"/>
    </w:rPr>
  </w:style>
  <w:style w:type="character" w:styleId="1128" w:customStyle="1">
    <w:name w:val="标题 1 字符"/>
    <w:basedOn w:val="772"/>
    <w:link w:val="763"/>
    <w:qFormat/>
    <w:rPr>
      <w:rFonts w:ascii="黑体" w:eastAsia="黑体"/>
      <w:b/>
      <w:bCs/>
      <w:sz w:val="44"/>
      <w:szCs w:val="44"/>
    </w:rPr>
  </w:style>
  <w:style w:type="character" w:styleId="1129" w:customStyle="1">
    <w:name w:val="标题 3 字符"/>
    <w:basedOn w:val="772"/>
    <w:link w:val="765"/>
    <w:qFormat/>
    <w:rPr>
      <w:rFonts w:ascii="黑体" w:eastAsia="黑体"/>
      <w:b/>
      <w:bCs/>
      <w:sz w:val="32"/>
      <w:szCs w:val="32"/>
    </w:rPr>
  </w:style>
  <w:style w:type="character" w:styleId="1130" w:customStyle="1">
    <w:name w:val="标题 4 字符"/>
    <w:basedOn w:val="772"/>
    <w:link w:val="766"/>
    <w:qFormat/>
    <w:rPr>
      <w:rFonts w:ascii="Arial" w:hAnsi="Arial" w:eastAsia="黑体"/>
      <w:b/>
      <w:bCs/>
      <w:sz w:val="28"/>
      <w:szCs w:val="28"/>
    </w:rPr>
  </w:style>
  <w:style w:type="character" w:styleId="1131" w:customStyle="1">
    <w:name w:val="标题 5 字符"/>
    <w:basedOn w:val="772"/>
    <w:link w:val="767"/>
    <w:qFormat/>
    <w:rPr>
      <w:rFonts w:ascii="黑体" w:eastAsia="黑体"/>
      <w:b/>
      <w:bCs/>
      <w:sz w:val="28"/>
      <w:szCs w:val="28"/>
    </w:rPr>
  </w:style>
  <w:style w:type="character" w:styleId="1132" w:customStyle="1">
    <w:name w:val="正文文本 字符"/>
    <w:basedOn w:val="772"/>
    <w:link w:val="786"/>
    <w:qFormat/>
    <w:rPr>
      <w:rFonts w:ascii="仿宋_GB2312" w:eastAsia="仿宋_GB2312"/>
      <w:sz w:val="28"/>
    </w:rPr>
  </w:style>
  <w:style w:type="character" w:styleId="1133" w:customStyle="1">
    <w:name w:val="日期 字符"/>
    <w:basedOn w:val="772"/>
    <w:link w:val="796"/>
    <w:qFormat/>
    <w:rPr>
      <w:rFonts w:ascii="楷体_GB2312" w:eastAsia="楷体_GB2312"/>
      <w:b/>
      <w:sz w:val="28"/>
      <w:szCs w:val="24"/>
    </w:rPr>
  </w:style>
  <w:style w:type="character" w:styleId="1134" w:customStyle="1">
    <w:name w:val="正文文本缩进 2 字符"/>
    <w:basedOn w:val="772"/>
    <w:link w:val="797"/>
    <w:qFormat/>
    <w:rPr>
      <w:rFonts w:ascii="楷体_GB2312" w:eastAsia="楷体_GB2312"/>
      <w:sz w:val="24"/>
      <w:szCs w:val="24"/>
    </w:rPr>
  </w:style>
  <w:style w:type="paragraph" w:styleId="1135" w:customStyle="1">
    <w:name w:val="表格无样式"/>
    <w:qFormat/>
    <w:pPr>
      <w:spacing w:line="360" w:lineRule="auto"/>
    </w:pPr>
    <w:rPr>
      <w:rFonts w:ascii="宋体" w:hAnsi="宋体" w:cs="宋体"/>
      <w:sz w:val="21"/>
      <w:szCs w:val="21"/>
    </w:rPr>
  </w:style>
  <w:style w:type="character" w:styleId="1136" w:customStyle="1">
    <w:name w:val="font11"/>
    <w:basedOn w:val="772"/>
    <w:qFormat/>
    <w:rPr>
      <w:rFonts w:hint="eastAsia" w:ascii="宋体" w:hAnsi="宋体" w:eastAsia="宋体" w:cs="宋体"/>
      <w:color w:val="000000"/>
      <w:sz w:val="22"/>
      <w:szCs w:val="22"/>
      <w:u w:val="none"/>
    </w:rPr>
  </w:style>
  <w:style w:type="paragraph" w:styleId="1137" w:customStyle="1">
    <w:name w:val="修订1"/>
    <w:hidden/>
    <w:uiPriority w:val="99"/>
    <w:unhideWhenUsed/>
    <w:qFormat/>
    <w:rPr>
      <w:sz w:val="21"/>
      <w:szCs w:val="24"/>
    </w:rPr>
  </w:style>
  <w:style w:type="paragraph" w:styleId="1138" w:customStyle="1">
    <w:name w:val="Normal_10_0"/>
    <w:qFormat/>
    <w:rPr>
      <w:rFonts w:ascii="黑体" w:hAnsi="黑体" w:eastAsia="黑体"/>
      <w:b/>
      <w:sz w:val="32"/>
      <w:szCs w:val="24"/>
    </w:rPr>
  </w:style>
  <w:style w:type="paragraph" w:styleId="1139" w:customStyle="1">
    <w:name w:val="修订2"/>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hyperlink" Target="qq://txfil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SixthEditionOfficeOnline.xsl" Version="6" StyleName="APA"/>
</file>

<file path=customXml/item2.xml><?xml version="1.0" encoding="utf-8"?>
<contractReview xmlns="http://schemas.wps.cn/vas-ai-hub/contract-review">
  <reviewItems>
    <reviewItem>
      <errorID>ecfb7bdb-7611-4ac7-b146-08d84b1edd01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4FEF2A02</paraID>
      <start>0</start>
      <end>2</end>
      <status>unmodified</status>
      <modifiedWord/>
      <trackRevisions>false</trackRevisions>
    </reviewItem>
    <reviewItem>
      <errorID>3301b859-99db-414a-b61c-7aa78f408197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3DAA45B7</paraID>
      <start>0</start>
      <end>2</end>
      <status>unmodified</status>
      <modifiedWord/>
      <trackRevisions>false</trackRevisions>
    </reviewItem>
    <reviewItem>
      <errorID>bcbe7712-8dd2-446c-b1c1-eb79c8129d19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495FDE3D</paraID>
      <start>0</start>
      <end>2</end>
      <status>unmodified</status>
      <modifiedWord/>
      <trackRevisions>false</trackRevisions>
    </reviewItem>
    <reviewItem>
      <errorID>1f088a9b-0580-4ff9-a43a-a77c343adcd1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54E3ADC6</paraID>
      <start>0</start>
      <end>2</end>
      <status>unmodified</status>
      <modifiedWord/>
      <trackRevisions>false</trackRevisions>
    </reviewItem>
    <reviewItem>
      <errorID>528eb37c-9d85-479c-9ee4-91967868eb12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41C7759E</paraID>
      <start>0</start>
      <end>2</end>
      <status>unmodified</status>
      <modifiedWord/>
      <trackRevisions>false</trackRevisions>
    </reviewItem>
    <reviewItem>
      <errorID>34a35356-0ced-4be3-b7f4-3bba381da34b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5CE78FF2</paraID>
      <start>0</start>
      <end>2</end>
      <status>unmodified</status>
      <modifiedWord/>
      <trackRevisions>false</trackRevisions>
    </reviewItem>
    <reviewItem>
      <errorID>885883e1-37db-406a-8246-a23f653b62cf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34DDFBAF</paraID>
      <start>0</start>
      <end>2</end>
      <status>unmodified</status>
      <modifiedWord/>
      <trackRevisions>false</trackRevisions>
    </reviewItem>
    <reviewItem>
      <errorID>2e9fe839-4797-4a8e-8fe8-455056ea2aa9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63354F4C</paraID>
      <start>0</start>
      <end>2</end>
      <status>unmodified</status>
      <modifiedWord/>
      <trackRevisions>false</trackRevisions>
    </reviewItem>
    <reviewItem>
      <errorID>21b8baf0-9c88-45f1-a317-d28ab0da64e3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2A3950C2</paraID>
      <start>0</start>
      <end>2</end>
      <status>unmodified</status>
      <modifiedWord/>
      <trackRevisions>false</trackRevisions>
    </reviewItem>
    <reviewItem>
      <errorID>fa2143e4-a6dd-466f-9f12-89fa620d6553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1988B72C</paraID>
      <start>0</start>
      <end>2</end>
      <status>unmodified</status>
      <modifiedWord/>
      <trackRevisions>false</trackRevisions>
    </reviewItem>
    <reviewItem>
      <errorID>b17ff12e-271e-4ebd-8de6-15ddac05c571</errorID>
      <errorWord>-</errorWord>
      <group>L1_Format</group>
      <groupName>格式问题</groupName>
      <ability>L2_HalfPunc</ability>
      <abilityName>全半角检查</abilityName>
      <candidateList>
        <item>－</item>
      </candidateList>
      <explain>文本全半角错误。</explain>
      <paraID>49621B19</paraID>
      <start>40</start>
      <end>41</end>
      <status>unmodified</status>
      <modifiedWord/>
      <trackRevisions>false</trackRevisions>
    </reviewItem>
    <reviewItem>
      <errorID>442fa256-8e93-4a68-bcc2-064c7e4f32f8</errorID>
      <errorWord>-</errorWord>
      <group>L1_Format</group>
      <groupName>格式问题</groupName>
      <ability>L2_HalfPunc</ability>
      <abilityName>全半角检查</abilityName>
      <candidateList>
        <item>－</item>
      </candidateList>
      <explain>文本全半角错误。</explain>
      <paraID>49621B19</paraID>
      <start>41</start>
      <end>42</end>
      <status>unmodified</status>
      <modifiedWord/>
      <trackRevisions>false</trackRevisions>
    </reviewItem>
    <reviewItem>
      <errorID>afc6054a-a6bb-47c3-916e-e7f335d602fb</errorID>
      <errorWord>-</errorWord>
      <group>L1_Format</group>
      <groupName>格式问题</groupName>
      <ability>L2_HalfPunc</ability>
      <abilityName>全半角检查</abilityName>
      <candidateList>
        <item>－</item>
      </candidateList>
      <explain>文本全半角错误。</explain>
      <paraID>49621B19</paraID>
      <start>67</start>
      <end>68</end>
      <status>unmodified</status>
      <modifiedWord/>
      <trackRevisions>false</trackRevisions>
    </reviewItem>
    <reviewItem>
      <errorID>daf51dda-6af2-4c1c-ab11-f357a081e908</errorID>
      <errorWord>-</errorWord>
      <group>L1_Format</group>
      <groupName>格式问题</groupName>
      <ability>L2_HalfPunc</ability>
      <abilityName>全半角检查</abilityName>
      <candidateList>
        <item>－</item>
      </candidateList>
      <explain>文本全半角错误。</explain>
      <paraID>49621B19</paraID>
      <start>68</start>
      <end>69</end>
      <status>unmodified</status>
      <modifiedWord/>
      <trackRevisions>false</trackRevisions>
    </reviewItem>
    <reviewItem>
      <errorID>d11a8523-fc88-4adb-99b9-a31346b2953a</errorID>
      <errorWord>“.</errorWord>
      <group>L1_Punc</group>
      <groupName>标点问题</groupName>
      <ability>L2_Punc</ability>
      <abilityName>标点符号检查</abilityName>
      <candidateList>
        <item>“</item>
      </candidateList>
      <explain/>
      <paraID>49621B19</paraID>
      <start>80</start>
      <end>82</end>
      <status>unmodified</status>
      <modifiedWord/>
      <trackRevisions>false</trackRevisions>
    </reviewItem>
    <reviewItem>
      <errorID>206edee6-bc98-489b-9efa-e7bcdd566566</errorID>
      <errorWord>“.</errorWord>
      <group>L1_Punc</group>
      <groupName>标点问题</groupName>
      <ability>L2_Punc</ability>
      <abilityName>标点符号检查</abilityName>
      <candidateList>
        <item>“</item>
      </candidateList>
      <explain/>
      <paraID>49621B19</paraID>
      <start>95</start>
      <end>97</end>
      <status>unmodified</status>
      <modifiedWord/>
      <trackRevisions>false</trackRevisions>
    </reviewItem>
    <reviewItem>
      <errorID>5ab6b9f4-4152-41b9-b5e2-e53ad8c53902</errorID>
      <errorWord>-</errorWord>
      <group>L1_Format</group>
      <groupName>格式问题</groupName>
      <ability>L2_HalfPunc</ability>
      <abilityName>全半角检查</abilityName>
      <candidateList>
        <item>－</item>
      </candidateList>
      <explain>文本全半角错误。</explain>
      <paraID>49621B19</paraID>
      <start>118</start>
      <end>119</end>
      <status>unmodified</status>
      <modifiedWord/>
      <trackRevisions>false</trackRevisions>
    </reviewItem>
    <reviewItem>
      <errorID>e4b76dbf-b7f2-488d-9565-d96ede56d6ee</errorID>
      <errorWord>-</errorWord>
      <group>L1_Format</group>
      <groupName>格式问题</groupName>
      <ability>L2_HalfPunc</ability>
      <abilityName>全半角检查</abilityName>
      <candidateList>
        <item>－</item>
      </candidateList>
      <explain>文本全半角错误。</explain>
      <paraID>49621B19</paraID>
      <start>119</start>
      <end>120</end>
      <status>unmodified</status>
      <modifiedWord/>
      <trackRevisions>false</trackRevisions>
    </reviewItem>
    <reviewItem>
      <errorID>5b93f5c5-2d50-43a3-b576-b7f76cee6bb7</errorID>
      <errorWord>-</errorWord>
      <group>L1_Format</group>
      <groupName>格式问题</groupName>
      <ability>L2_HalfPunc</ability>
      <abilityName>全半角检查</abilityName>
      <candidateList>
        <item>－</item>
      </candidateList>
      <explain>文本全半角错误。</explain>
      <paraID>49621B19</paraID>
      <start>126</start>
      <end>127</end>
      <status>unmodified</status>
      <modifiedWord/>
      <trackRevisions>false</trackRevisions>
    </reviewItem>
    <reviewItem>
      <errorID>9249cec8-1cc4-45a6-b039-547aaeef70ef</errorID>
      <errorWord>-</errorWord>
      <group>L1_Format</group>
      <groupName>格式问题</groupName>
      <ability>L2_HalfPunc</ability>
      <abilityName>全半角检查</abilityName>
      <candidateList>
        <item>－</item>
      </candidateList>
      <explain>文本全半角错误。</explain>
      <paraID>49621B19</paraID>
      <start>127</start>
      <end>128</end>
      <status>unmodified</status>
      <modifiedWord/>
      <trackRevisions>false</trackRevisions>
    </reviewItem>
    <reviewItem>
      <errorID>e7b79292-a590-46a8-adc3-3b1192222ecd</errorID>
      <errorWord>“.</errorWord>
      <group>L1_Punc</group>
      <groupName>标点问题</groupName>
      <ability>L2_Punc</ability>
      <abilityName>标点符号检查</abilityName>
      <candidateList>
        <item>“</item>
      </candidateList>
      <explain/>
      <paraID>6329A9B4</paraID>
      <start>12</start>
      <end>14</end>
      <status>unmodified</status>
      <modifiedWord/>
      <trackRevisions>false</trackRevisions>
    </reviewItem>
    <reviewItem>
      <errorID>28f62741-f02b-4083-99ce-f093c4a26856</errorID>
      <errorWord>-</errorWord>
      <group>L1_Format</group>
      <groupName>格式问题</groupName>
      <ability>L2_HalfPunc</ability>
      <abilityName>全半角检查</abilityName>
      <candidateList>
        <item>－</item>
      </candidateList>
      <explain>文本全半角错误。</explain>
      <paraID>6329A9B4</paraID>
      <start>49</start>
      <end>50</end>
      <status>unmodified</status>
      <modifiedWord/>
      <trackRevisions>false</trackRevisions>
    </reviewItem>
    <reviewItem>
      <errorID>fb047299-9ce1-4d75-add1-355dd7cffceb</errorID>
      <errorWord>-</errorWord>
      <group>L1_Format</group>
      <groupName>格式问题</groupName>
      <ability>L2_HalfPunc</ability>
      <abilityName>全半角检查</abilityName>
      <candidateList>
        <item>－</item>
      </candidateList>
      <explain>文本全半角错误。</explain>
      <paraID>6329A9B4</paraID>
      <start>50</start>
      <end>51</end>
      <status>unmodified</status>
      <modifiedWord/>
      <trackRevisions>false</trackRevisions>
    </reviewItem>
    <reviewItem>
      <errorID>b613523b-4ba1-424e-9ff2-d3f8c0314554</errorID>
      <errorWord>-</errorWord>
      <group>L1_Format</group>
      <groupName>格式问题</groupName>
      <ability>L2_HalfPunc</ability>
      <abilityName>全半角检查</abilityName>
      <candidateList>
        <item>－</item>
      </candidateList>
      <explain>文本全半角错误。</explain>
      <paraID>6329A9B4</paraID>
      <start>56</start>
      <end>57</end>
      <status>unmodified</status>
      <modifiedWord/>
      <trackRevisions>false</trackRevisions>
    </reviewItem>
    <reviewItem>
      <errorID>520c707d-eb2d-4d2b-9d07-24794afdb991</errorID>
      <errorWord>-</errorWord>
      <group>L1_Format</group>
      <groupName>格式问题</groupName>
      <ability>L2_HalfPunc</ability>
      <abilityName>全半角检查</abilityName>
      <candidateList>
        <item>－</item>
      </candidateList>
      <explain>文本全半角错误。</explain>
      <paraID>6329A9B4</paraID>
      <start>57</start>
      <end>58</end>
      <status>unmodified</status>
      <modifiedWord/>
      <trackRevisions>false</trackRevisions>
    </reviewItem>
    <reviewItem>
      <errorID>b6873b66-cb33-475a-94cc-b5de55b4cd5b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2D718FB1</paraID>
      <start>0</start>
      <end>2</end>
      <status>unmodified</status>
      <modifiedWord/>
      <trackRevisions>false</trackRevisions>
    </reviewItem>
    <reviewItem>
      <errorID>fe38fbb5-ba18-4d20-a234-5d34af7f19c1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419B5769</paraID>
      <start>0</start>
      <end>2</end>
      <status>unmodified</status>
      <modifiedWord/>
      <trackRevisions>false</trackRevisions>
    </reviewItem>
    <reviewItem>
      <errorID>b15dd24f-da59-451c-9d4a-20415f177663</errorID>
      <errorWord>登陆</errorWord>
      <group>L1_Word</group>
      <groupName>字词问题</groupName>
      <ability>L2_Typo</ability>
      <abilityName>字词错误</abilityName>
      <candidateList>
        <item>登录</item>
      </candidateList>
      <explain>存在发音相同字词的误用。</explain>
      <paraID>52FB4E27</paraID>
      <start>42</start>
      <end>46</end>
      <status>modified</status>
      <modifiedWord>登录</modifiedWord>
      <trackRevisions>true</trackRevisions>
    </reviewItem>
    <reviewItem>
      <errorID>989d600a-a842-4b7c-9dca-753042ebdd2d</errorID>
      <errorWord>超</errorWord>
      <group>L1_Word</group>
      <groupName>字词问题</groupName>
      <ability>L2_Typo</ability>
      <abilityName>字词错误</abilityName>
      <candidateList>
        <item>超过</item>
      </candidateList>
      <explain/>
      <paraID>4482ADA0</paraID>
      <start>27</start>
      <end>28</end>
      <status>unmodified</status>
      <modifiedWord/>
      <trackRevisions>false</trackRevisions>
    </reviewItem>
    <reviewItem>
      <errorID>f0562622-93b7-4c2c-bc53-07315efe738c</errorID>
      <errorWord>&lt;</errorWord>
      <group>L1_Format</group>
      <groupName>格式问题</groupName>
      <ability>L2_HalfPunc</ability>
      <abilityName>全半角检查</abilityName>
      <candidateList>
        <item>〈</item>
      </candidateList>
      <explain>文本全半角错误。</explain>
      <paraID>78F47D45</paraID>
      <start>40</start>
      <end>41</end>
      <status>unmodified</status>
      <modifiedWord/>
      <trackRevisions>false</trackRevisions>
    </reviewItem>
    <reviewItem>
      <errorID>aa861eb5-4987-44fa-ad40-aaccf0a9058b</errorID>
      <errorWord>&lt;</errorWord>
      <group>L1_Format</group>
      <groupName>格式问题</groupName>
      <ability>L2_HalfPunc</ability>
      <abilityName>全半角检查</abilityName>
      <candidateList>
        <item>〈</item>
      </candidateList>
      <explain>文本全半角错误。</explain>
      <paraID>24629FC6</paraID>
      <start>37</start>
      <end>38</end>
      <status>unmodified</status>
      <modifiedWord/>
      <trackRevisions>false</trackRevisions>
    </reviewItem>
    <reviewItem>
      <errorID>852c0d7a-4a4c-4789-a3bd-c2124184fde5</errorID>
      <errorWord>&lt;</errorWord>
      <group>L1_Format</group>
      <groupName>格式问题</groupName>
      <ability>L2_HalfPunc</ability>
      <abilityName>全半角检查</abilityName>
      <candidateList>
        <item>〈</item>
      </candidateList>
      <explain>文本全半角错误。</explain>
      <paraID>6279407F</paraID>
      <start>26</start>
      <end>27</end>
      <status>unmodified</status>
      <modifiedWord/>
      <trackRevisions>false</trackRevisions>
    </reviewItem>
    <reviewItem>
      <errorID>adccb113-fe41-44e0-8167-284f02020f69</errorID>
      <errorWord>几条</errorWord>
      <group>L1_Knowledge</group>
      <groupName>知识性问题</groupName>
      <ability>L2_Knowledge</ability>
      <abilityName>其他知识</abilityName>
      <candidateList>
        <item>几种</item>
      </candidateList>
      <explain/>
      <paraID>13C66256</paraID>
      <start>18</start>
      <end>20</end>
      <status>unmodified</status>
      <modifiedWord/>
      <trackRevisions>false</trackRevisions>
    </reviewItem>
    <reviewItem>
      <errorID>bba07897-9e2a-45c0-ae3c-8fbafb3f8209</errorID>
      <errorWord>.；</errorWord>
      <group>L1_Punc</group>
      <groupName>标点问题</groupName>
      <ability>L2_Punc</ability>
      <abilityName>标点符号检查</abilityName>
      <candidateList>
        <item>.</item>
      </candidateList>
      <explain/>
      <paraID>7414A5AF</paraID>
      <start>21</start>
      <end>23</end>
      <status>unmodified</status>
      <modifiedWord/>
      <trackRevisions>false</trackRevisions>
    </reviewItem>
    <reviewItem>
      <errorID>3f62324f-f080-4e35-a4ff-bded4fab85ff</errorID>
      <errorWord>每</errorWord>
      <group>L1_Word</group>
      <groupName>字词问题</groupName>
      <ability>L2_Typo</ability>
      <abilityName>字词错误</abilityName>
      <candidateList>
        <item>每个</item>
      </candidateList>
      <explain/>
      <paraID>34AFF160</paraID>
      <start>71</start>
      <end>72</end>
      <status>unmodified</status>
      <modifiedWord/>
      <trackRevisions>false</trackRevisions>
    </reviewItem>
    <reviewItem>
      <errorID>c060a723-67e4-4fd6-a64a-cf2649a6fa28</errorID>
      <errorWord>详实</errorWord>
      <group>L1_Word</group>
      <groupName>字词问题</groupName>
      <ability>L2_Typo</ability>
      <abilityName>字词错误</abilityName>
      <candidateList>
        <item>翔实</item>
      </candidateList>
      <explain/>
      <paraID>34AFF160</paraID>
      <start>94</start>
      <end>96</end>
      <status>unmodified</status>
      <modifiedWord/>
      <trackRevisions>false</trackRevisions>
    </reviewItem>
    <reviewItem>
      <errorID>1c048b72-fbac-4194-a539-d31a689b79bf</errorID>
      <errorWord>待</errorWord>
      <group>L1_Word</group>
      <groupName>字词问题</groupName>
      <ability>L2_Typo</ability>
      <abilityName>字词错误</abilityName>
      <candidateList>
        <item>有待</item>
      </candidateList>
      <explain/>
      <paraID>34AFF160</paraID>
      <start>129</start>
      <end>130</end>
      <status>unmodified</status>
      <modifiedWord/>
      <trackRevisions>false</trackRevisions>
    </reviewItem>
    <reviewItem>
      <errorID>44645123-9fc6-4b06-b4e5-468e7260cb06</errorID>
      <errorWord>每</errorWord>
      <group>L1_Word</group>
      <groupName>字词问题</groupName>
      <ability>L2_Typo</ability>
      <abilityName>字词错误</abilityName>
      <candidateList>
        <item>每个</item>
      </candidateList>
      <explain/>
      <paraID>31585D66</paraID>
      <start>94</start>
      <end>95</end>
      <status>unmodified</status>
      <modifiedWord/>
      <trackRevisions>false</trackRevisions>
    </reviewItem>
    <reviewItem>
      <errorID>a1e4bbd7-8193-433f-91c9-1eba78b06096</errorID>
      <errorWord>详实</errorWord>
      <group>L1_Word</group>
      <groupName>字词问题</groupName>
      <ability>L2_Typo</ability>
      <abilityName>字词错误</abilityName>
      <candidateList>
        <item>翔实</item>
      </candidateList>
      <explain/>
      <paraID>31585D66</paraID>
      <start>117</start>
      <end>119</end>
      <status>unmodified</status>
      <modifiedWord/>
      <trackRevisions>false</trackRevisions>
    </reviewItem>
    <reviewItem>
      <errorID>2bcdb4e5-c6c8-4011-8fab-0fd2a49adafd</errorID>
      <errorWord>待</errorWord>
      <group>L1_Word</group>
      <groupName>字词问题</groupName>
      <ability>L2_Typo</ability>
      <abilityName>字词错误</abilityName>
      <candidateList>
        <item>有待</item>
      </candidateList>
      <explain/>
      <paraID>31585D66</paraID>
      <start>152</start>
      <end>153</end>
      <status>unmodified</status>
      <modifiedWord/>
      <trackRevisions>false</trackRevisions>
    </reviewItem>
    <reviewItem>
      <errorID>2a8c7122-c571-4fdd-a762-091ed95771e6</errorID>
      <errorWord>每</errorWord>
      <group>L1_Word</group>
      <groupName>字词问题</groupName>
      <ability>L2_Typo</ability>
      <abilityName>字词错误</abilityName>
      <candidateList>
        <item>每个</item>
      </candidateList>
      <explain/>
      <paraID>77A43955</paraID>
      <start>58</start>
      <end>59</end>
      <status>unmodified</status>
      <modifiedWord/>
      <trackRevisions>false</trackRevisions>
    </reviewItem>
    <reviewItem>
      <errorID>2a665301-7d9e-4f27-9a49-6a7c54b0cb48</errorID>
      <errorWord>详实</errorWord>
      <group>L1_Word</group>
      <groupName>字词问题</groupName>
      <ability>L2_Typo</ability>
      <abilityName>字词错误</abilityName>
      <candidateList>
        <item>翔实</item>
      </candidateList>
      <explain/>
      <paraID>77A43955</paraID>
      <start>81</start>
      <end>83</end>
      <status>unmodified</status>
      <modifiedWord/>
      <trackRevisions>false</trackRevisions>
    </reviewItem>
    <reviewItem>
      <errorID>ce4ba891-862d-4ec7-a49c-1a25bc399a20</errorID>
      <errorWord>待</errorWord>
      <group>L1_Word</group>
      <groupName>字词问题</groupName>
      <ability>L2_Typo</ability>
      <abilityName>字词错误</abilityName>
      <candidateList>
        <item>有待</item>
      </candidateList>
      <explain/>
      <paraID>77A43955</paraID>
      <start>116</start>
      <end>117</end>
      <status>unmodified</status>
      <modifiedWord/>
      <trackRevisions>false</trackRevisions>
    </reviewItem>
    <reviewItem>
      <errorID>2735d471-c404-4ebf-b636-8380d562fce1</errorID>
      <errorWord>属</errorWord>
      <group>L1_Word</group>
      <groupName>字词问题</groupName>
      <ability>L2_Typo</ability>
      <abilityName>字词错误</abilityName>
      <candidateList>
        <item>属于</item>
      </candidateList>
      <explain/>
      <paraID>63131408</paraID>
      <start>39</start>
      <end>40</end>
      <status>unmodified</status>
      <modifiedWord/>
      <trackRevisions>false</trackRevisions>
    </reviewItem>
    <reviewItem>
      <errorID>8dc21a12-df11-4cb0-aca9-527d1f684c21</errorID>
      <errorWord>做</errorWord>
      <group>L1_Word</group>
      <groupName>字词问题</groupName>
      <ability>L2_Typo</ability>
      <abilityName>字词错误</abilityName>
      <candidateList>
        <item>作</item>
      </candidateList>
      <explain>存在发音相同字词的误用。</explain>
      <paraID>7B0C5868</paraID>
      <start>67</start>
      <end>68</end>
      <status>unmodified</status>
      <modifiedWord/>
      <trackRevisions>false</trackRevisions>
    </reviewItem>
    <reviewItem>
      <errorID>b20f9c93-d0cb-4467-98c3-7a42472f7e53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3E596B07</paraID>
      <start>0</start>
      <end>2</end>
      <status>unmodified</status>
      <modifiedWord/>
      <trackRevisions>false</trackRevisions>
    </reviewItem>
    <reviewItem>
      <errorID>67bbd61a-f21c-453e-b45e-057df7c1765b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79D48CAD</paraID>
      <start>0</start>
      <end>2</end>
      <status>unmodified</status>
      <modifiedWord/>
      <trackRevisions>false</trackRevisions>
    </reviewItem>
    <reviewItem>
      <errorID>7f2dfefc-d5b8-46db-9238-ded38324551d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5975769A</paraID>
      <start>0</start>
      <end>2</end>
      <status>unmodified</status>
      <modifiedWord/>
      <trackRevisions>false</trackRevisions>
    </reviewItem>
    <reviewItem>
      <errorID>ae6dadef-1bfa-4dd2-9e0b-a16291da0a71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20826283</paraID>
      <start>0</start>
      <end>2</end>
      <status>unmodified</status>
      <modifiedWord/>
      <trackRevisions>false</trackRevisions>
    </reviewItem>
    <reviewItem>
      <errorID>213e36a9-8955-4526-a7f7-eaf80a3da003</errorID>
      <errorWord>~</errorWord>
      <group>L1_Format</group>
      <groupName>格式问题</groupName>
      <ability>L2_HalfPunc</ability>
      <abilityName>全半角检查</abilityName>
      <candidateList>
        <item>～</item>
      </candidateList>
      <explain>文本全半角错误。</explain>
      <paraID> 10F7B68</paraID>
      <start>31</start>
      <end>32</end>
      <status>unmodified</status>
      <modifiedWord/>
      <trackRevisions>false</trackRevisions>
    </reviewItem>
    <reviewItem>
      <errorID>9c09b483-6f14-4ff2-9ad1-b39c10b30f67</errorID>
      <errorWord>~</errorWord>
      <group>L1_Format</group>
      <groupName>格式问题</groupName>
      <ability>L2_HalfPunc</ability>
      <abilityName>全半角检查</abilityName>
      <candidateList>
        <item>～</item>
      </candidateList>
      <explain>文本全半角错误。</explain>
      <paraID> 10F7B68</paraID>
      <start>62</start>
      <end>63</end>
      <status>unmodified</status>
      <modifiedWord/>
      <trackRevisions>false</trackRevisions>
    </reviewItem>
    <reviewItem>
      <errorID>bbab4176-9c24-41ec-b0ce-e542b6edbcb6</errorID>
      <errorWord>~</errorWord>
      <group>L1_Format</group>
      <groupName>格式问题</groupName>
      <ability>L2_HalfPunc</ability>
      <abilityName>全半角检查</abilityName>
      <candidateList>
        <item>～</item>
      </candidateList>
      <explain>文本全半角错误。</explain>
      <paraID> 10F7B68</paraID>
      <start>95</start>
      <end>96</end>
      <status>unmodified</status>
      <modifiedWord/>
      <trackRevisions>false</trackRevisions>
    </reviewItem>
    <reviewItem>
      <errorID>eb54d66e-298f-40a1-811f-5a85309b7038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7AD90D09</paraID>
      <start>0</start>
      <end>2</end>
      <status>unmodified</status>
      <modifiedWord/>
      <trackRevisions>false</trackRevisions>
    </reviewItem>
    <reviewItem>
      <errorID>4393eb48-05c4-454d-a842-9e9aef3c41e9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51CCDEF4</paraID>
      <start>0</start>
      <end>2</end>
      <status>unmodified</status>
      <modifiedWord/>
      <trackRevisions>false</trackRevisions>
    </reviewItem>
    <reviewItem>
      <errorID>a0226d94-6c30-47b2-b697-c3433119c0b4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751A7B86</paraID>
      <start>0</start>
      <end>2</end>
      <status>unmodified</status>
      <modifiedWord/>
      <trackRevisions>false</trackRevisions>
    </reviewItem>
    <reviewItem>
      <errorID>608edb45-9359-4f83-9164-c90bd8cacb66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3DF6FB8F</paraID>
      <start>0</start>
      <end>2</end>
      <status>unmodified</status>
      <modifiedWord/>
      <trackRevisions>false</trackRevisions>
    </reviewItem>
    <reviewItem>
      <errorID>8607cf14-eebf-4002-8de8-598dd5be7364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2F5D7D4E</paraID>
      <start>0</start>
      <end>2</end>
      <status>unmodified</status>
      <modifiedWord/>
      <trackRevisions>false</trackRevisions>
    </reviewItem>
    <reviewItem>
      <errorID>ad40ed51-2076-4d21-893e-e9313b8c3c33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78AA672A</paraID>
      <start>0</start>
      <end>2</end>
      <status>unmodified</status>
      <modifiedWord/>
      <trackRevisions>false</trackRevisions>
    </reviewItem>
    <reviewItem>
      <errorID>dc215279-ca7c-4408-b47d-e6e85951865f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4E86E05D</paraID>
      <start>0</start>
      <end>2</end>
      <status>unmodified</status>
      <modifiedWord/>
      <trackRevisions>false</trackRevisions>
    </reviewItem>
    <reviewItem>
      <errorID>89f86922-6850-4a30-b48c-73015604a6c4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46A26076</paraID>
      <start>0</start>
      <end>2</end>
      <status>unmodified</status>
      <modifiedWord/>
      <trackRevisions>false</trackRevisions>
    </reviewItem>
    <reviewItem>
      <errorID>a3d64dbf-0d27-4ae1-ab94-6c195aff568f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78BCE0D3</paraID>
      <start>0</start>
      <end>2</end>
      <status>unmodified</status>
      <modifiedWord/>
      <trackRevisions>false</trackRevisions>
    </reviewItem>
    <reviewItem>
      <errorID>e4b1bf94-b537-44e6-9ad2-209165d4cac5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5E47AC7E</paraID>
      <start>0</start>
      <end>2</end>
      <status>unmodified</status>
      <modifiedWord/>
      <trackRevisions>false</trackRevisions>
    </reviewItem>
    <reviewItem>
      <errorID>ef9c799a-a461-496e-91a9-45a4b41d9265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64948A77</paraID>
      <start>0</start>
      <end>2</end>
      <status>unmodified</status>
      <modifiedWord/>
      <trackRevisions>false</trackRevisions>
    </reviewItem>
    <reviewItem>
      <errorID>e4ab10cc-cbc4-43ff-95b0-d27454ee5d27</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116D6EB5</paraID>
      <start>53</start>
      <end>70</end>
      <status>unmodified</status>
      <modifiedWord/>
      <trackRevisions>false</trackRevisions>
    </reviewItem>
    <reviewItem>
      <errorID>02d2578a-f678-47bd-b8b8-118f033ff9c4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61217C5C</paraID>
      <start>0</start>
      <end>2</end>
      <status>unmodified</status>
      <modifiedWord/>
      <trackRevisions>false</trackRevisions>
    </reviewItem>
    <reviewItem>
      <errorID>13a013f7-6386-4396-b884-047bcf456a33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41062FD3</paraID>
      <start>0</start>
      <end>2</end>
      <status>unmodified</status>
      <modifiedWord/>
      <trackRevisions>false</trackRevisions>
    </reviewItem>
    <reviewItem>
      <errorID>d176ade7-6ece-4fb3-848c-125b3845a839</errorID>
      <errorWord>（</errorWord>
      <group>L1_Format</group>
      <groupName>格式问题</groupName>
      <ability>L2_HalfPunc</ability>
      <abilityName>全半角检查</abilityName>
      <candidateList>
        <item>(</item>
      </candidateList>
      <explain>文本全半角错误。</explain>
      <paraID>31CB78E9</paraID>
      <start>0</start>
      <end>1</end>
      <status>unmodified</status>
      <modifiedWord/>
      <trackRevisions>false</trackRevisions>
    </reviewItem>
    <reviewItem>
      <errorID>13cdbf12-0640-4168-8f68-55b7da6dd5aa</errorID>
      <errorWord>）</errorWord>
      <group>L1_Format</group>
      <groupName>格式问题</groupName>
      <ability>L2_HalfPunc</ability>
      <abilityName>全半角检查</abilityName>
      <candidateList>
        <item>)</item>
      </candidateList>
      <explain>文本全半角错误。</explain>
      <paraID>31CB78E9</paraID>
      <start>2</start>
      <end>3</end>
      <status>unmodified</status>
      <modifiedWord/>
      <trackRevisions>false</trackRevisions>
    </reviewItem>
    <reviewItem>
      <errorID>83ee2be3-22fa-4c03-abb5-4ed3245817e5</errorID>
      <errorWord>。</errorWord>
      <group>L1_Format</group>
      <groupName>格式问题</groupName>
      <ability>L2_HalfPunc</ability>
      <abilityName>全半角检查</abilityName>
      <candidateList>
        <item>.</item>
      </candidateList>
      <explain>文本全半角错误。</explain>
      <paraID>31CB78E9</paraID>
      <start>62</start>
      <end>63</end>
      <status>unmodified</status>
      <modifiedWord/>
      <trackRevisions>false</trackRevisions>
    </reviewItem>
    <reviewItem>
      <errorID>492091a1-3202-4dbb-a8a2-f812bc3d817d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26F52DCC</paraID>
      <start>0</start>
      <end>2</end>
      <status>unmodified</status>
      <modifiedWord/>
      <trackRevisions>false</trackRevisions>
    </reviewItem>
    <reviewItem>
      <errorID>63f615cf-10c7-4fc5-a6f9-8edc4cd983d0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1331A975</paraID>
      <start>0</start>
      <end>2</end>
      <status>unmodified</status>
      <modifiedWord/>
      <trackRevisions>false</trackRevisions>
    </reviewItem>
    <reviewItem>
      <errorID>c972fe4e-94cd-4cf7-b260-c4eb21a8370b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4CA272B7</paraID>
      <start>0</start>
      <end>2</end>
      <status>unmodified</status>
      <modifiedWord/>
      <trackRevisions>false</trackRevisions>
    </reviewItem>
    <reviewItem>
      <errorID>fd01fe11-9a0d-4cd0-b7c3-145874e1be64</errorID>
      <errorWord>格</errorWord>
      <group>L1_Word</group>
      <groupName>字词问题</groupName>
      <ability>L2_Typo</ability>
      <abilityName>字词错误</abilityName>
      <candidateList>
        <item>格之</item>
      </candidateList>
      <explain/>
      <paraID>4CA272B7</paraID>
      <start>80</start>
      <end>81</end>
      <status>unmodified</status>
      <modifiedWord/>
      <trackRevisions>false</trackRevisions>
    </reviewItem>
    <reviewItem>
      <errorID>09db16e8-aa56-4e26-959a-8fe28fef454c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7E61D7AB</paraID>
      <start>0</start>
      <end>2</end>
      <status>unmodified</status>
      <modifiedWord/>
      <trackRevisions>false</trackRevisions>
    </reviewItem>
    <reviewItem>
      <errorID>03965e03-6ceb-48b8-ae00-8ecdf77279ab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7E117BB3</paraID>
      <start>0</start>
      <end>2</end>
      <status>unmodified</status>
      <modifiedWord/>
      <trackRevisions>false</trackRevisions>
    </reviewItem>
    <reviewItem>
      <errorID>1e83fcf5-ec80-4567-9d3e-15fba7684e7b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63D120A</paraID>
      <start>0</start>
      <end>2</end>
      <status>unmodified</status>
      <modifiedWord/>
      <trackRevisions>false</trackRevisions>
    </reviewItem>
    <reviewItem>
      <errorID>39c267ee-6b14-4f41-9c6c-f69b916e7cdc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4D0B5369</paraID>
      <start>0</start>
      <end>2</end>
      <status>unmodified</status>
      <modifiedWord/>
      <trackRevisions>false</trackRevisions>
    </reviewItem>
    <reviewItem>
      <errorID>29ed95b9-ec73-4e5f-8a8e-4888cff50b32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36BF3ED3</paraID>
      <start>0</start>
      <end>2</end>
      <status>unmodified</status>
      <modifiedWord/>
      <trackRevisions>false</trackRevisions>
    </reviewItem>
    <reviewItem>
      <errorID>6ed46efa-68c9-4d3f-8d9a-3713aea5f37d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1BBDB6B0</paraID>
      <start>0</start>
      <end>2</end>
      <status>unmodified</status>
      <modifiedWord/>
      <trackRevisions>false</trackRevisions>
    </reviewItem>
    <reviewItem>
      <errorID>77459c66-f220-4d41-a670-1028b62817da</errorID>
      <errorWord>【2019】3号</errorWord>
      <group>L1_Knowledge</group>
      <groupName>知识性问题</groupName>
      <ability>L2_Knowledge</ability>
      <abilityName>其他知识</abilityName>
      <candidateList>
        <item>〔2019〕3号</item>
      </candidateList>
      <explain>发文字号格式错误。</explain>
      <paraID>4A3D14AC</paraID>
      <start>65</start>
      <end>73</end>
      <status>unmodified</status>
      <modifiedWord/>
      <trackRevisions>false</trackRevisions>
    </reviewItem>
    <reviewItem>
      <errorID>06e7cd19-0814-47ce-ada9-ab7bad19ed45</errorID>
      <errorWord>(</errorWord>
      <group>L1_Format</group>
      <groupName>格式问题</groupName>
      <ability>L2_HalfPunc</ability>
      <abilityName>全半角检查</abilityName>
      <candidateList>
        <item>（</item>
      </candidateList>
      <explain>文本全半角错误。</explain>
      <paraID>4A3D14AC</paraID>
      <start>200</start>
      <end>201</end>
      <status>unmodified</status>
      <modifiedWord/>
      <trackRevisions>false</trackRevisions>
    </reviewItem>
    <reviewItem>
      <errorID>1b316bb2-d033-4e37-b41e-a1d6999704a6</errorID>
      <errorWord>)</errorWord>
      <group>L1_Format</group>
      <groupName>格式问题</groupName>
      <ability>L2_HalfPunc</ability>
      <abilityName>全半角检查</abilityName>
      <candidateList>
        <item>）</item>
      </candidateList>
      <explain>文本全半角错误。</explain>
      <paraID>4A3D14AC</paraID>
      <start>210</start>
      <end>211</end>
      <status>unmodified</status>
      <modifiedWord/>
      <trackRevisions>false</trackRevisions>
    </reviewItem>
    <reviewItem>
      <errorID>6479ee13-914e-426f-b973-ac2066f1e6e9</errorID>
      <errorWord>(</errorWord>
      <group>L1_Format</group>
      <groupName>格式问题</groupName>
      <ability>L2_HalfPunc</ability>
      <abilityName>全半角检查</abilityName>
      <candidateList>
        <item>（</item>
      </candidateList>
      <explain>文本全半角错误。</explain>
      <paraID>3185E572</paraID>
      <start>114</start>
      <end>115</end>
      <status>unmodified</status>
      <modifiedWord/>
      <trackRevisions>false</trackRevisions>
    </reviewItem>
    <reviewItem>
      <errorID>2c1993e8-ec13-49eb-9cdc-1e5d37672e91</errorID>
      <errorWord>)</errorWord>
      <group>L1_Format</group>
      <groupName>格式问题</groupName>
      <ability>L2_HalfPunc</ability>
      <abilityName>全半角检查</abilityName>
      <candidateList>
        <item>）</item>
      </candidateList>
      <explain>文本全半角错误。</explain>
      <paraID>3185E572</paraID>
      <start>124</start>
      <end>125</end>
      <status>unmodified</status>
      <modifiedWord/>
      <trackRevisions>false</trackRevisions>
    </reviewItem>
    <reviewItem>
      <errorID>3b681e39-b2a0-480e-a462-2b10351b6021</errorID>
      <errorWord>:</errorWord>
      <group>L1_Format</group>
      <groupName>格式问题</groupName>
      <ability>L2_HalfPunc</ability>
      <abilityName>全半角检查</abilityName>
      <candidateList>
        <item>：</item>
      </candidateList>
      <explain>文本全半角错误。</explain>
      <paraID>62842901</paraID>
      <start>4</start>
      <end>5</end>
      <status>unmodified</status>
      <modifiedWord/>
      <trackRevisions>false</trackRevisions>
    </reviewItem>
    <reviewItem>
      <errorID>84ef4ff3-6d93-43d3-8bc5-7ade2f93f394</errorID>
      <errorWord>（</errorWord>
      <group>L1_Format</group>
      <groupName>格式问题</groupName>
      <ability>L2_HalfPunc</ability>
      <abilityName>全半角检查</abilityName>
      <candidateList>
        <item>(</item>
      </candidateList>
      <explain>文本全半角错误。</explain>
      <paraID>479925EC</paraID>
      <start>5</start>
      <end>6</end>
      <status>unmodified</status>
      <modifiedWord/>
      <trackRevisions>false</trackRevisions>
    </reviewItem>
    <reviewItem>
      <errorID>e09726cf-e122-4ef4-bca1-5b20614f4a4c</errorID>
      <errorWord>）</errorWord>
      <group>L1_Format</group>
      <groupName>格式问题</groupName>
      <ability>L2_HalfPunc</ability>
      <abilityName>全半角检查</abilityName>
      <candidateList>
        <item>)</item>
      </candidateList>
      <explain>文本全半角错误。</explain>
      <paraID>479925EC</paraID>
      <start>22</start>
      <end>23</end>
      <status>unmodified</status>
      <modifiedWord/>
      <trackRevisions>false</trackRevisions>
    </reviewItem>
    <reviewItem>
      <errorID>3e248f9f-638c-486e-99c8-7770f354757c</errorID>
      <errorWord>（</errorWord>
      <group>L1_Format</group>
      <groupName>格式问题</groupName>
      <ability>L2_HalfPunc</ability>
      <abilityName>全半角检查</abilityName>
      <candidateList>
        <item>(</item>
      </candidateList>
      <explain>文本全半角错误。</explain>
      <paraID>2DC5E814</paraID>
      <start>9</start>
      <end>10</end>
      <status>unmodified</status>
      <modifiedWord/>
      <trackRevisions>false</trackRevisions>
    </reviewItem>
    <reviewItem>
      <errorID>6c39e521-8969-4f2e-8b1d-9e9ae87f0ea3</errorID>
      <errorWord>）</errorWord>
      <group>L1_Format</group>
      <groupName>格式问题</groupName>
      <ability>L2_HalfPunc</ability>
      <abilityName>全半角检查</abilityName>
      <candidateList>
        <item>)</item>
      </candidateList>
      <explain>文本全半角错误。</explain>
      <paraID>2DC5E814</paraID>
      <start>26</start>
      <end>27</end>
      <status>unmodified</status>
      <modifiedWord/>
      <trackRevisions>false</trackRevisions>
    </reviewItem>
    <reviewItem>
      <errorID>661aee13-8807-457e-b572-9acdac3448a7</errorID>
      <errorWord>（</errorWord>
      <group>L1_Format</group>
      <groupName>格式问题</groupName>
      <ability>L2_HalfPunc</ability>
      <abilityName>全半角检查</abilityName>
      <candidateList>
        <item>(</item>
      </candidateList>
      <explain>文本全半角错误。</explain>
      <paraID>761C4A28</paraID>
      <start>9</start>
      <end>10</end>
      <status>unmodified</status>
      <modifiedWord/>
      <trackRevisions>false</trackRevisions>
    </reviewItem>
    <reviewItem>
      <errorID>2e7e8183-4afc-4544-92b7-49f813fe5277</errorID>
      <errorWord>）</errorWord>
      <group>L1_Format</group>
      <groupName>格式问题</groupName>
      <ability>L2_HalfPunc</ability>
      <abilityName>全半角检查</abilityName>
      <candidateList>
        <item>)</item>
      </candidateList>
      <explain>文本全半角错误。</explain>
      <paraID>761C4A28</paraID>
      <start>25</start>
      <end>26</end>
      <status>unmodified</status>
      <modifiedWord/>
      <trackRevisions>false</trackRevisions>
    </reviewItem>
    <reviewItem>
      <errorID>cf28d485-94d9-4987-a24d-2bd4768a8edc</errorID>
      <errorWord>（</errorWord>
      <group>L1_Punc</group>
      <groupName>标点问题</groupName>
      <ability>L2_Punc</ability>
      <abilityName>标点符号检查</abilityName>
      <candidateList/>
      <explain>同一形式括号套用。</explain>
      <paraID>4F6AED53</paraID>
      <start>14</start>
      <end>15</end>
      <status>unmodified</status>
      <modifiedWord/>
      <trackRevisions>false</trackRevisions>
    </reviewItem>
    <reviewItem>
      <errorID>ca7a6e3e-7d32-4ed6-b209-2dca155c2a6a</errorID>
      <errorWord>）</errorWord>
      <group>L1_Punc</group>
      <groupName>标点问题</groupName>
      <ability>L2_Punc</ability>
      <abilityName>标点符号检查</abilityName>
      <candidateList/>
      <explain>同一形式括号套用。</explain>
      <paraID>4F6AED53</paraID>
      <start>21</start>
      <end>22</end>
      <status>unmodified</status>
      <modifiedWord/>
      <trackRevisions>false</trackRevisions>
    </reviewItem>
    <reviewItem>
      <errorID>ce2459d1-b941-477a-a696-95b55a393ba9</errorID>
      <errorWord>（</errorWord>
      <group>L1_Punc</group>
      <groupName>标点问题</groupName>
      <ability>L2_Punc</ability>
      <abilityName>标点符号检查</abilityName>
      <candidateList/>
      <explain>同一形式括号套用。</explain>
      <paraID>38152951</paraID>
      <start>14</start>
      <end>15</end>
      <status>unmodified</status>
      <modifiedWord/>
      <trackRevisions>false</trackRevisions>
    </reviewItem>
    <reviewItem>
      <errorID>6e206262-3681-4ad7-bbdd-c1c9b96de01c</errorID>
      <errorWord>）</errorWord>
      <group>L1_Punc</group>
      <groupName>标点问题</groupName>
      <ability>L2_Punc</ability>
      <abilityName>标点符号检查</abilityName>
      <candidateList/>
      <explain>同一形式括号套用。</explain>
      <paraID>38152951</paraID>
      <start>21</start>
      <end>22</end>
      <status>unmodified</status>
      <modifiedWord/>
      <trackRevisions>false</trackRevisions>
    </reviewItem>
    <reviewItem>
      <errorID>e90e8b9c-928e-4e49-b24c-b818f7cb2101</errorID>
      <errorWord>"</errorWord>
      <group>L1_Format</group>
      <groupName>格式问题</groupName>
      <ability>L2_HalfPunc</ability>
      <abilityName>全半角检查</abilityName>
      <candidateList/>
      <explain>文本全半角错误。</explain>
      <paraID>4D4D9F59</paraID>
      <start>8</start>
      <end>9</end>
      <status>unmodified</status>
      <modifiedWord/>
      <trackRevisions>false</trackRevisions>
    </reviewItem>
    <reviewItem>
      <errorID>3d3ac4ac-e622-4bec-99fe-eb9ccf09a275</errorID>
      <errorWord>,</errorWord>
      <group>L1_Format</group>
      <groupName>格式问题</groupName>
      <ability>L2_HalfPunc</ability>
      <abilityName>全半角检查</abilityName>
      <candidateList>
        <item>，</item>
      </candidateList>
      <explain>文本全半角错误。</explain>
      <paraID>4D4D9F59</paraID>
      <start>10</start>
      <end>11</end>
      <status>unmodified</status>
      <modifiedWord/>
      <trackRevisions>false</trackRevisions>
    </reviewItem>
    <reviewItem>
      <errorID>f33a0e34-81ae-4918-9aa3-0c2ef1dcbcc7</errorID>
      <errorWord>～</errorWord>
      <group>L1_Format</group>
      <groupName>格式问题</groupName>
      <ability>L2_HalfPunc</ability>
      <abilityName>全半角检查</abilityName>
      <candidateList>
        <item>~</item>
      </candidateList>
      <explain>文本全半角错误。</explain>
      <paraID>49C177B0</paraID>
      <start>5</start>
      <end>6</end>
      <status>unmodified</status>
      <modifiedWord/>
      <trackRevisions>false</trackRevisions>
    </reviewItem>
    <reviewItem>
      <errorID>018f3360-d61d-4146-8d38-9e840e751deb</errorID>
      <errorWord>，</errorWord>
      <group>L1_Format</group>
      <groupName>格式问题</groupName>
      <ability>L2_HalfPunc</ability>
      <abilityName>全半角检查</abilityName>
      <candidateList>
        <item>,</item>
      </candidateList>
      <explain>文本全半角错误。</explain>
      <paraID>336E9152</paraID>
      <start>23</start>
      <end>24</end>
      <status>unmodified</status>
      <modifiedWord/>
      <trackRevisions>false</trackRevisions>
    </reviewItem>
    <reviewItem>
      <errorID>f3f7f5eb-ba94-4a20-9654-e656c41d6bcc</errorID>
      <errorWord>～</errorWord>
      <group>L1_Format</group>
      <groupName>格式问题</groupName>
      <ability>L2_HalfPunc</ability>
      <abilityName>全半角检查</abilityName>
      <candidateList>
        <item>~</item>
      </candidateList>
      <explain>文本全半角错误。</explain>
      <paraID>43CC51D8</paraID>
      <start>5</start>
      <end>6</end>
      <status>unmodified</status>
      <modifiedWord/>
      <trackRevisions>false</trackRevisions>
    </reviewItem>
    <reviewItem>
      <errorID>ebbfba21-cf87-4456-b6e0-d30c7c9d9049</errorID>
      <errorWord>：</errorWord>
      <group>L1_Format</group>
      <groupName>格式问题</groupName>
      <ability>L2_HalfPunc</ability>
      <abilityName>全半角检查</abilityName>
      <candidateList>
        <item>:</item>
      </candidateList>
      <explain>文本全半角错误。</explain>
      <paraID>619A50F0</paraID>
      <start>6</start>
      <end>7</end>
      <status>unmodified</status>
      <modifiedWord/>
      <trackRevisions>false</trackRevisions>
    </reviewItem>
    <reviewItem>
      <errorID>049f8497-0304-445f-b7b4-521730e44bac</errorID>
      <errorWord>；</errorWord>
      <group>L1_Format</group>
      <groupName>格式问题</groupName>
      <ability>L2_HalfPunc</ability>
      <abilityName>全半角检查</abilityName>
      <candidateList>
        <item>;</item>
      </candidateList>
      <explain>文本全半角错误。</explain>
      <paraID>619A50F0</paraID>
      <start>11</start>
      <end>12</end>
      <status>unmodified</status>
      <modifiedWord/>
      <trackRevisions>false</trackRevisions>
    </reviewItem>
    <reviewItem>
      <errorID>faef7b56-4d69-4cb6-9823-0bdc3fe4cf4c</errorID>
      <errorWord>(</errorWord>
      <group>L1_Format</group>
      <groupName>格式问题</groupName>
      <ability>L2_HalfPunc</ability>
      <abilityName>全半角检查</abilityName>
      <candidateList>
        <item>（</item>
      </candidateList>
      <explain>文本全半角错误。</explain>
      <paraID> B3F81B3</paraID>
      <start>7</start>
      <end>8</end>
      <status>unmodified</status>
      <modifiedWord/>
      <trackRevisions>false</trackRevisions>
    </reviewItem>
    <reviewItem>
      <errorID>9e09c120-28a9-4f82-9643-ff98688a1f8d</errorID>
      <errorWord>)</errorWord>
      <group>L1_Format</group>
      <groupName>格式问题</groupName>
      <ability>L2_HalfPunc</ability>
      <abilityName>全半角检查</abilityName>
      <candidateList>
        <item>）</item>
      </candidateList>
      <explain>文本全半角错误。</explain>
      <paraID> B3F81B3</paraID>
      <start>12</start>
      <end>13</end>
      <status>unmodified</status>
      <modifiedWord/>
      <trackRevisions>false</trackRevisions>
    </reviewItem>
    <reviewItem>
      <errorID>64e9a992-cc60-4308-921e-b511e061e02c</errorID>
      <errorWord>)</errorWord>
      <group>L1_Format</group>
      <groupName>格式问题</groupName>
      <ability>L2_HalfPunc</ability>
      <abilityName>全半角检查</abilityName>
      <candidateList>
        <item>）</item>
      </candidateList>
      <explain>文本全半角错误。</explain>
      <paraID> B3F81B3</paraID>
      <start>31</start>
      <end>32</end>
      <status>unmodified</status>
      <modifiedWord/>
      <trackRevisions>false</trackRevisions>
    </reviewItem>
    <reviewItem>
      <errorID>2a8e558b-5c30-4e03-9e31-f7a75b0c835a</errorID>
      <errorWord>（</errorWord>
      <group>L1_Format</group>
      <groupName>格式问题</groupName>
      <ability>L2_HalfPunc</ability>
      <abilityName>全半角检查</abilityName>
      <candidateList>
        <item>(</item>
      </candidateList>
      <explain>文本全半角错误。</explain>
      <paraID>1DF27034</paraID>
      <start>10</start>
      <end>11</end>
      <status>unmodified</status>
      <modifiedWord/>
      <trackRevisions>false</trackRevisions>
    </reviewItem>
    <reviewItem>
      <errorID>87567b7b-695b-4e6e-97f7-9ad7dce0644a</errorID>
      <errorWord>）：＜</errorWord>
      <group>L1_Format</group>
      <groupName>格式问题</groupName>
      <ability>L2_HalfPunc</ability>
      <abilityName>全半角检查</abilityName>
      <candidateList>
        <item>):&lt;</item>
      </candidateList>
      <explain>文本全半角错误。</explain>
      <paraID>1DF27034</paraID>
      <start>15</start>
      <end>18</end>
      <status>unmodified</status>
      <modifiedWord/>
      <trackRevisions>false</trackRevisions>
    </reviewItem>
    <reviewItem>
      <errorID>27cc2942-9c44-434c-8e1d-97431351f07b</errorID>
      <errorWord>（＞</errorWord>
      <group>L1_Format</group>
      <groupName>格式问题</groupName>
      <ability>L2_HalfPunc</ability>
      <abilityName>全半角检查</abilityName>
      <candidateList>
        <item>(&gt;</item>
      </candidateList>
      <explain>文本全半角错误。</explain>
      <paraID>1DF27034</paraID>
      <start>21</start>
      <end>23</end>
      <status>unmodified</status>
      <modifiedWord/>
      <trackRevisions>false</trackRevisions>
    </reviewItem>
    <reviewItem>
      <errorID>33c0e439-3095-44bd-8149-8492bfe6d9ce</errorID>
      <errorWord>）；</errorWord>
      <group>L1_Format</group>
      <groupName>格式问题</groupName>
      <ability>L2_HalfPunc</ability>
      <abilityName>全半角检查</abilityName>
      <candidateList>
        <item>);</item>
      </candidateList>
      <explain>文本全半角错误。</explain>
      <paraID>1DF27034</paraID>
      <start>29</start>
      <end>31</end>
      <status>unmodified</status>
      <modifiedWord/>
      <trackRevisions>false</trackRevisions>
    </reviewItem>
    <reviewItem>
      <errorID>fda42935-91b6-4b4b-bf1d-8670d26e6023</errorID>
      <errorWord>～</errorWord>
      <group>L1_Format</group>
      <groupName>格式问题</groupName>
      <ability>L2_HalfPunc</ability>
      <abilityName>全半角检查</abilityName>
      <candidateList>
        <item>~</item>
      </candidateList>
      <explain>文本全半角错误。</explain>
      <paraID> CF43632</paraID>
      <start>6</start>
      <end>7</end>
      <status>unmodified</status>
      <modifiedWord/>
      <trackRevisions>false</trackRevisions>
    </reviewItem>
    <reviewItem>
      <errorID>43821ef3-4936-4d76-a2e8-56dda07c5e5a</errorID>
      <errorWord>～</errorWord>
      <group>L1_Format</group>
      <groupName>格式问题</groupName>
      <ability>L2_HalfPunc</ability>
      <abilityName>全半角检查</abilityName>
      <candidateList>
        <item>~</item>
      </candidateList>
      <explain>文本全半角错误。</explain>
      <paraID> CF43632</paraID>
      <start>17</start>
      <end>18</end>
      <status>unmodified</status>
      <modifiedWord/>
      <trackRevisions>false</trackRevisions>
    </reviewItem>
    <reviewItem>
      <errorID>e5400ed5-c2a5-4c3b-ab7b-2481aaf195a1</errorID>
      <errorWord>；</errorWord>
      <group>L1_Format</group>
      <groupName>格式问题</groupName>
      <ability>L2_HalfPunc</ability>
      <abilityName>全半角检查</abilityName>
      <candidateList>
        <item>;</item>
      </candidateList>
      <explain>文本全半角错误。</explain>
      <paraID> CF43632</paraID>
      <start>22</start>
      <end>23</end>
      <status>unmodified</status>
      <modifiedWord/>
      <trackRevisions>false</trackRevisions>
    </reviewItem>
    <reviewItem>
      <errorID>4f5fbcbe-cfe4-4387-a2e7-7026062f2e89</errorID>
      <errorWord>)</errorWord>
      <group>L1_Format</group>
      <groupName>格式问题</groupName>
      <ability>L2_HalfPunc</ability>
      <abilityName>全半角检查</abilityName>
      <candidateList>
        <item>）</item>
      </candidateList>
      <explain>文本全半角错误。</explain>
      <paraID>1EB1081B</paraID>
      <start>30</start>
      <end>31</end>
      <status>unmodified</status>
      <modifiedWord/>
      <trackRevisions>false</trackRevisions>
    </reviewItem>
    <reviewItem>
      <errorID>955d1496-b821-4e70-bdfc-e95e196eda2e</errorID>
      <errorWord>：＜</errorWord>
      <group>L1_Format</group>
      <groupName>格式问题</groupName>
      <ability>L2_HalfPunc</ability>
      <abilityName>全半角检查</abilityName>
      <candidateList>
        <item>:&lt;</item>
      </candidateList>
      <explain>文本全半角错误。</explain>
      <paraID>525AF28D</paraID>
      <start>10</start>
      <end>12</end>
      <status>unmodified</status>
      <modifiedWord/>
      <trackRevisions>false</trackRevisions>
    </reviewItem>
    <reviewItem>
      <errorID>e1048e20-bf60-4097-9e3f-e87ede087eb1</errorID>
      <errorWord>(</errorWord>
      <group>L1_Format</group>
      <groupName>格式问题</groupName>
      <ability>L2_HalfPunc</ability>
      <abilityName>全半角检查</abilityName>
      <candidateList>
        <item>（</item>
      </candidateList>
      <explain>文本全半角错误。</explain>
      <paraID>26936F11</paraID>
      <start>26</start>
      <end>27</end>
      <status>unmodified</status>
      <modifiedWord/>
      <trackRevisions>false</trackRevisions>
    </reviewItem>
    <reviewItem>
      <errorID>8cc89880-840b-43f3-90b0-e93020da161a</errorID>
      <errorWord>)</errorWord>
      <group>L1_Format</group>
      <groupName>格式问题</groupName>
      <ability>L2_HalfPunc</ability>
      <abilityName>全半角检查</abilityName>
      <candidateList>
        <item>）</item>
      </candidateList>
      <explain>文本全半角错误。</explain>
      <paraID>26936F11</paraID>
      <start>36</start>
      <end>37</end>
      <status>unmodified</status>
      <modifiedWord/>
      <trackRevisions>false</trackRevisions>
    </reviewItem>
    <reviewItem>
      <errorID>2141d2d0-cd8a-4808-804d-63958270fc5a</errorID>
      <errorWord>-</errorWord>
      <group>L1_Format</group>
      <groupName>格式问题</groupName>
      <ability>L2_HalfPunc</ability>
      <abilityName>全半角检查</abilityName>
      <candidateList>
        <item>－</item>
      </candidateList>
      <explain>文本全半角错误。</explain>
      <paraID>664DF8A2</paraID>
      <start>44</start>
      <end>45</end>
      <status>unmodified</status>
      <modifiedWord/>
      <trackRevisions>false</trackRevisions>
    </reviewItem>
    <reviewItem>
      <errorID>3ae1d4a9-c194-4915-b680-8209f848f2c0</errorID>
      <errorWord>-</errorWord>
      <group>L1_Format</group>
      <groupName>格式问题</groupName>
      <ability>L2_HalfPunc</ability>
      <abilityName>全半角检查</abilityName>
      <candidateList>
        <item>－</item>
      </candidateList>
      <explain>文本全半角错误。</explain>
      <paraID>664DF8A2</paraID>
      <start>47</start>
      <end>48</end>
      <status>unmodified</status>
      <modifiedWord/>
      <trackRevisions>false</trackRevisions>
    </reviewItem>
    <reviewItem>
      <errorID>7458991a-6c92-4a94-87e6-64856794e1d5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78407D8B</paraID>
      <start>0</start>
      <end>2</end>
      <status>unmodified</status>
      <modifiedWord/>
      <trackRevisions>false</trackRevisions>
    </reviewItem>
    <reviewItem>
      <errorID>295873df-79ea-423b-a18e-5d52f38482df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73AF9531</paraID>
      <start>0</start>
      <end>2</end>
      <status>unmodified</status>
      <modifiedWord/>
      <trackRevisions>false</trackRevisions>
    </reviewItem>
    <reviewItem>
      <errorID>7bf28adf-e2fd-4600-aeee-80fff210a697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7C8A2607</paraID>
      <start>0</start>
      <end>2</end>
      <status>unmodified</status>
      <modifiedWord/>
      <trackRevisions>false</trackRevisions>
    </reviewItem>
    <reviewItem>
      <errorID>683ac3b2-b6bd-41ec-bd0d-7a31e6b66d9e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1F6B3CB9</paraID>
      <start>0</start>
      <end>2</end>
      <status>unmodified</status>
      <modifiedWord/>
      <trackRevisions>false</trackRevisions>
    </reviewItem>
    <reviewItem>
      <errorID>e56466ed-ab09-42f2-9dff-8754cce95a1a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6A8E9596</paraID>
      <start>0</start>
      <end>2</end>
      <status>unmodified</status>
      <modifiedWord/>
      <trackRevisions>false</trackRevisions>
    </reviewItem>
    <reviewItem>
      <errorID>4c091845-ba14-4017-9758-403207d7f7f9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66F4C3F4</paraID>
      <start>0</start>
      <end>2</end>
      <status>unmodified</status>
      <modifiedWord/>
      <trackRevisions>false</trackRevisions>
    </reviewItem>
    <reviewItem>
      <errorID>ed8a98f4-9109-42c7-8346-56993a3acf83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61247A83</paraID>
      <start>0</start>
      <end>2</end>
      <status>unmodified</status>
      <modifiedWord/>
      <trackRevisions>false</trackRevisions>
    </reviewItem>
    <reviewItem>
      <errorID>16e78527-03ef-41d2-b536-a6f95a6d4b40</errorID>
      <errorWord>无须</errorWord>
      <group>L1_Word</group>
      <groupName>字词问题</groupName>
      <ability>L2_Typo</ability>
      <abilityName>字词错误</abilityName>
      <candidateList>
        <item>无需</item>
      </candidateList>
      <explain>同“无须”。</explain>
      <paraID>494F7621</paraID>
      <start>8</start>
      <end>12</end>
      <status>modified</status>
      <modifiedWord>无需</modifiedWord>
      <trackRevisions>true</trackRevisions>
    </reviewItem>
    <reviewItem>
      <errorID>4544e2ca-b530-4aa6-a0d8-c33bac9dc216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7ECFC562</paraID>
      <start>63</start>
      <end>64</end>
      <status>unmodified</status>
      <modifiedWord/>
      <trackRevisions>false</trackRevisions>
    </reviewItem>
    <reviewItem>
      <errorID>112953db-6117-481b-87f4-bbf7ef472262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1343B092</paraID>
      <start>0</start>
      <end>2</end>
      <status>unmodified</status>
      <modifiedWord/>
      <trackRevisions>false</trackRevisions>
    </reviewItem>
    <reviewItem>
      <errorID>4943c5c5-7854-44fb-a4b8-99000f1b0d02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154620A2</paraID>
      <start>0</start>
      <end>2</end>
      <status>unmodified</status>
      <modifiedWord/>
      <trackRevisions>false</trackRevisions>
    </reviewItem>
    <reviewItem>
      <errorID>f1a5eb00-9d8f-4d89-a3bf-36b7b611c122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6FEEA700</paraID>
      <start>0</start>
      <end>2</end>
      <status>unmodified</status>
      <modifiedWord/>
      <trackRevisions>false</trackRevisions>
    </reviewItem>
    <reviewItem>
      <errorID>1926161b-3a36-4ef0-a87d-0c1f9265def4</errorID>
      <errorWord>应</errorWord>
      <group>L1_Word</group>
      <groupName>字词问题</groupName>
      <ability>L2_Typo</ability>
      <abilityName>字词错误</abilityName>
      <candidateList>
        <item>应由</item>
      </candidateList>
      <explain/>
      <paraID>6FEEA700</paraID>
      <start>59</start>
      <end>60</end>
      <status>unmodified</status>
      <modifiedWord/>
      <trackRevisions>false</trackRevisions>
    </reviewItem>
    <reviewItem>
      <errorID>dbebbbad-ddb5-4552-8816-6dc6f964910f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4C9D338C</paraID>
      <start>0</start>
      <end>2</end>
      <status>unmodified</status>
      <modifiedWord/>
      <trackRevisions>false</trackRevisions>
    </reviewItem>
    <reviewItem>
      <errorID>c232ec1b-5c4d-4844-a2ab-af62ec7a0276</errorID>
      <errorWord>》</errorWord>
      <group>L1_Word</group>
      <groupName>字词问题</groupName>
      <ability>L2_Typo</ability>
      <abilityName>字词错误</abilityName>
      <candidateList>
        <item>》和</item>
      </candidateList>
      <explain/>
      <paraID>4C9D338C</paraID>
      <start>27</start>
      <end>28</end>
      <status>unmodified</status>
      <modifiedWord/>
      <trackRevisions>false</trackRevisions>
    </reviewItem>
    <reviewItem>
      <errorID>16a667f6-473e-4377-9ce5-0df77207af50</errorID>
      <errorWord>）</errorWord>
      <group>L1_Word</group>
      <groupName>字词问题</groupName>
      <ability>L2_Typo</ability>
      <abilityName>字词错误</abilityName>
      <candidateList>
        <item>）等</item>
      </candidateList>
      <explain/>
      <paraID>4C9D338C</paraID>
      <start>60</start>
      <end>61</end>
      <status>unmodified</status>
      <modifiedWord/>
      <trackRevisions>false</trackRevisions>
    </reviewItem>
    <reviewItem>
      <errorID>b22c3bde-325d-4b8d-88f2-ebe007a93b57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6C48AA2B</paraID>
      <start>0</start>
      <end>2</end>
      <status>unmodified</status>
      <modifiedWord/>
      <trackRevisions>false</trackRevisions>
    </reviewItem>
    <reviewItem>
      <errorID>7849861e-7207-4b61-846e-760ce56f6435</errorID>
      <errorWord>缷</errorWord>
      <group>L1_Word</group>
      <groupName>字词问题</groupName>
      <ability>L2_Variant</ability>
      <abilityName>异形词</abilityName>
      <candidateList>
        <item>卸</item>
      </candidateList>
      <explain>词汇[缷]的规范词形写作[卸]。</explain>
      <paraID> D8207A1</paraID>
      <start>37</start>
      <end>39</end>
      <status>modified</status>
      <modifiedWord>卸</modifiedWord>
      <trackRevisions>true</trackRevisions>
    </reviewItem>
    <reviewItem>
      <errorID>6e5ca92f-e981-4628-a2a7-5fcf421a9c01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401F6C8F</paraID>
      <start>0</start>
      <end>2</end>
      <status>unmodified</status>
      <modifiedWord/>
      <trackRevisions>false</trackRevisions>
    </reviewItem>
    <reviewItem>
      <errorID>33138ecf-2807-4383-b306-eccf427a8951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215E4F84</paraID>
      <start>0</start>
      <end>2</end>
      <status>unmodified</status>
      <modifiedWord/>
      <trackRevisions>false</trackRevisions>
    </reviewItem>
    <reviewItem>
      <errorID>c4b79388-9a74-4666-9eb9-9084369263a2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AB16AF2</paraID>
      <start>0</start>
      <end>2</end>
      <status>unmodified</status>
      <modifiedWord/>
      <trackRevisions>false</trackRevisions>
    </reviewItem>
    <reviewItem>
      <errorID>511017cc-a415-4e99-9fe4-f76810cc7783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28C5ECA</paraID>
      <start>0</start>
      <end>2</end>
      <status>unmodified</status>
      <modifiedWord/>
      <trackRevisions>false</trackRevisions>
    </reviewItem>
    <reviewItem>
      <errorID>ea43f1bc-e2de-49e3-a180-11a6cdc8b1ac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6D3DE39</paraID>
      <start>0</start>
      <end>2</end>
      <status>unmodified</status>
      <modifiedWord/>
      <trackRevisions>false</trackRevisions>
    </reviewItem>
    <reviewItem>
      <errorID>dc24a728-fdd6-4221-8922-a5e43e753907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46E08B22</paraID>
      <start>0</start>
      <end>2</end>
      <status>unmodified</status>
      <modifiedWord/>
      <trackRevisions>false</trackRevisions>
    </reviewItem>
    <reviewItem>
      <errorID>775cba2e-5632-427c-9080-82b0142a5c8e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7554BDB7</paraID>
      <start>0</start>
      <end>2</end>
      <status>unmodified</status>
      <modifiedWord/>
      <trackRevisions>false</trackRevisions>
    </reviewItem>
    <reviewItem>
      <errorID>9f8da8d4-69b9-4d45-956b-2edbaae7da61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21E220E9</paraID>
      <start>0</start>
      <end>3</end>
      <status>unmodified</status>
      <modifiedWord/>
      <trackRevisions>false</trackRevisions>
    </reviewItem>
    <reviewItem>
      <errorID>2562a346-8663-425d-961b-0cce8b1170c8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25CDB7CF</paraID>
      <start>0</start>
      <end>3</end>
      <status>unmodified</status>
      <modifiedWord/>
      <trackRevisions>false</trackRevisions>
    </reviewItem>
    <reviewItem>
      <errorID>01c4e84f-c74e-4f05-aa93-5c7c0f4ccbfb</errorID>
      <errorWord>接</errorWord>
      <group>L1_Word</group>
      <groupName>字词问题</groupName>
      <ability>L2_Typo</ability>
      <abilityName>字词错误</abilityName>
      <candidateList>
        <item>接到</item>
      </candidateList>
      <explain/>
      <paraID>71EB5122</paraID>
      <start>30</start>
      <end>31</end>
      <status>unmodified</status>
      <modifiedWord/>
      <trackRevisions>false</trackRevisions>
    </reviewItem>
    <reviewItem>
      <errorID>6b56783d-e3d4-46b6-9420-f0f5729dda3f</errorID>
      <errorWord>接</errorWord>
      <group>L1_Word</group>
      <groupName>字词问题</groupName>
      <ability>L2_Typo</ability>
      <abilityName>字词错误</abilityName>
      <candidateList>
        <item>接到</item>
      </candidateList>
      <explain/>
      <paraID>37FD7E2B</paraID>
      <start>21</start>
      <end>22</end>
      <status>unmodified</status>
      <modifiedWord/>
      <trackRevisions>false</trackRevisions>
    </reviewItem>
    <reviewItem>
      <errorID>287bb93b-bfa2-4c62-ac59-a4750a958c50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37FD7E2B</paraID>
      <start>76</start>
      <end>82</end>
      <status>modified</status>
      <modifiedWord>必需的</modifiedWord>
      <trackRevisions>true</trackRevisions>
    </reviewItem>
    <reviewItem>
      <errorID>25c96c00-0901-4d47-bcbd-485998743a5c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43869E21</paraID>
      <start>0</start>
      <end>3</end>
      <status>unmodified</status>
      <modifiedWord/>
      <trackRevisions>false</trackRevisions>
    </reviewItem>
    <reviewItem>
      <errorID>ed93aa06-3cd8-4735-93dd-f005ce065a55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6C8BCC69</paraID>
      <start>0</start>
      <end>3</end>
      <status>unmodified</status>
      <modifiedWord/>
      <trackRevisions>false</trackRevisions>
    </reviewItem>
    <reviewItem>
      <errorID>5e9d5ac9-7d36-4168-9035-451208233b00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9C3B932</paraID>
      <start>0</start>
      <end>3</end>
      <status>unmodified</status>
      <modifiedWord/>
      <trackRevisions>false</trackRevisions>
    </reviewItem>
    <reviewItem>
      <errorID>a65e8c13-371f-4c59-8c41-28e27d0e9719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72FEB603</paraID>
      <start>0</start>
      <end>3</end>
      <status>unmodified</status>
      <modifiedWord/>
      <trackRevisions>false</trackRevisions>
    </reviewItem>
    <reviewItem>
      <errorID>4f7df953-aa92-44e2-9eb6-e949562c5987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3444BCA2</paraID>
      <start>0</start>
      <end>3</end>
      <status>unmodified</status>
      <modifiedWord/>
      <trackRevisions>false</trackRevisions>
    </reviewItem>
    <reviewItem>
      <errorID>3284586c-fda4-4b7e-a8bc-bf766874f0ed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550E8175</paraID>
      <start>0</start>
      <end>3</end>
      <status>unmodified</status>
      <modifiedWord/>
      <trackRevisions>false</trackRevisions>
    </reviewItem>
    <reviewItem>
      <errorID>95ca1249-fe05-4003-afa4-57e9b475cd7b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6CEF2918</paraID>
      <start>0</start>
      <end>3</end>
      <status>unmodified</status>
      <modifiedWord/>
      <trackRevisions>false</trackRevisions>
    </reviewItem>
    <reviewItem>
      <errorID>87ae05fe-349f-4e9d-9e05-686e6a148309</errorID>
      <errorWord>肆份</errorWord>
      <group>L1_Word</group>
      <groupName>字词问题</groupName>
      <ability>L2_Typo</ability>
      <abilityName>字词错误</abilityName>
      <candidateList>
        <item>四份</item>
      </candidateList>
      <explain>存在发音相同字词的误用。</explain>
      <paraID>6CEF2918</paraID>
      <start>14</start>
      <end>16</end>
      <status>unmodified</status>
      <modifiedWord/>
      <trackRevisions>false</trackRevisions>
    </reviewItem>
    <reviewItem>
      <errorID>51213808-39bd-4cc2-92f0-15167d4c6361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20DBBE73</paraID>
      <start>0</start>
      <end>3</end>
      <status>unmodified</status>
      <modifiedWord/>
      <trackRevisions>false</trackRevisions>
    </reviewItem>
    <reviewItem>
      <errorID>7b424882-884d-43d6-9b46-707897e14b43</errorID>
      <errorWord>人民法院诉讼解决</errorWord>
      <group>L1_Word</group>
      <groupName>字词问题</groupName>
      <ability>L2_Typo</ability>
      <abilityName>字词错误</abilityName>
      <candidateList>
        <item>人民法院提起诉讼解决</item>
      </candidateList>
      <explain/>
      <paraID>20DBBE73</paraID>
      <start>42</start>
      <end>50</end>
      <status>unmodified</status>
      <modifiedWord/>
      <trackRevisions>false</trackRevisions>
    </reviewItem>
    <reviewItem>
      <errorID>76275ef2-e719-4673-8425-c821e5864b93</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36D5E4D3</paraID>
      <start>2</start>
      <end>6</end>
      <status>modified</status>
      <modifiedWord>账号</modifiedWord>
      <trackRevisions>true</trackRevisions>
    </reviewItem>
    <reviewItem>
      <errorID>69ccfecd-cf3f-4169-8083-0b6a69060123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1A3FE619</paraID>
      <start>0</start>
      <end>2</end>
      <status>unmodified</status>
      <modifiedWord/>
      <trackRevisions>false</trackRevisions>
    </reviewItem>
    <reviewItem>
      <errorID>6a0d6333-c142-4401-a6dd-7151312e929d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72D9D376</paraID>
      <start>0</start>
      <end>2</end>
      <status>unmodified</status>
      <modifiedWord/>
      <trackRevisions>false</trackRevisions>
    </reviewItem>
    <reviewItem>
      <errorID>182034f8-2d1b-4844-aaf2-73d0651423d9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164C583D</paraID>
      <start>0</start>
      <end>2</end>
      <status>unmodified</status>
      <modifiedWord/>
      <trackRevisions>false</trackRevisions>
    </reviewItem>
    <reviewItem>
      <errorID>960d3d37-f447-4901-a588-0b3344e6aa6c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249EE4F0</paraID>
      <start>0</start>
      <end>2</end>
      <status>unmodified</status>
      <modifiedWord/>
      <trackRevisions>false</trackRevisions>
    </reviewItem>
    <reviewItem>
      <errorID>45414f8f-a484-4b13-94fd-b9382dc11f39</errorID>
      <errorWord>，</errorWord>
      <group>L1_Word</group>
      <groupName>字词问题</groupName>
      <ability>L2_Typo</ability>
      <abilityName>字词错误</abilityName>
      <candidateList>
        <item>，在</item>
      </candidateList>
      <explain/>
      <paraID>249EE4F0</paraID>
      <start>40</start>
      <end>41</end>
      <status>unmodified</status>
      <modifiedWord/>
      <trackRevisions>false</trackRevisions>
    </reviewItem>
    <reviewItem>
      <errorID>39db9e22-aced-4c3a-a144-0a5256d6386b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55294CD4</paraID>
      <start>0</start>
      <end>2</end>
      <status>unmodified</status>
      <modifiedWord/>
      <trackRevisions>false</trackRevisions>
    </reviewItem>
    <reviewItem>
      <errorID>d1a3aee6-8264-47a2-9d2d-fd167b01b856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1C886F82</paraID>
      <start>0</start>
      <end>2</end>
      <status>unmodified</status>
      <modifiedWord/>
      <trackRevisions>false</trackRevisions>
    </reviewItem>
    <reviewItem>
      <errorID>4893533e-a035-41f8-af9b-8606be80fab9</errorID>
      <errorWord>们</errorWord>
      <group>L1_Word</group>
      <groupName>字词问题</groupName>
      <ability>L2_Typo</ability>
      <abilityName>字词错误</abilityName>
      <candidateList>
        <item>们将</item>
      </candidateList>
      <explain/>
      <paraID>1C886F82</paraID>
      <start>69</start>
      <end>70</end>
      <status>unmodified</status>
      <modifiedWord/>
      <trackRevisions>false</trackRevisions>
    </reviewItem>
    <reviewItem>
      <errorID>d612f04d-7401-475a-bb78-528f26249a2e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5576FA93</paraID>
      <start>0</start>
      <end>2</end>
      <status>unmodified</status>
      <modifiedWord/>
      <trackRevisions>false</trackRevisions>
    </reviewItem>
    <reviewItem>
      <errorID>79eca439-cf9e-4658-9f70-71c8f2456aef</errorID>
      <errorWord>间</errorWord>
      <group>L1_Word</group>
      <groupName>字词问题</groupName>
      <ability>L2_Typo</ability>
      <abilityName>字词错误</abilityName>
      <candidateList>
        <item>间内</item>
      </candidateList>
      <explain/>
      <paraID>5576FA93</paraID>
      <start>36</start>
      <end>37</end>
      <status>unmodified</status>
      <modifiedWord/>
      <trackRevisions>false</trackRevisions>
    </reviewItem>
    <reviewItem>
      <errorID>df696551-26e1-454e-931a-84b2cdbe8d87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3CADB685</paraID>
      <start>0</start>
      <end>2</end>
      <status>unmodified</status>
      <modifiedWord/>
      <trackRevisions>false</trackRevisions>
    </reviewItem>
    <reviewItem>
      <errorID>10ccac01-e008-4ab1-9968-0aeafcec20f3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56C57D29</paraID>
      <start>0</start>
      <end>2</end>
      <status>unmodified</status>
      <modifiedWord/>
      <trackRevisions>false</trackRevisions>
    </reviewItem>
    <reviewItem>
      <errorID>9400526b-2288-48f4-bc06-0346acbb630f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47793F56</paraID>
      <start>0</start>
      <end>2</end>
      <status>unmodified</status>
      <modifiedWord/>
      <trackRevisions>false</trackRevisions>
    </reviewItem>
    <reviewItem>
      <errorID>90ea6009-6cc2-46f0-b277-ccbc0c83870a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3C3E755</paraID>
      <start>0</start>
      <end>2</end>
      <status>unmodified</status>
      <modifiedWord/>
      <trackRevisions>false</trackRevisions>
    </reviewItem>
    <reviewItem>
      <errorID>93b323c2-4720-4bc3-b74c-5416354eb68a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5A8D1309</paraID>
      <start>0</start>
      <end>2</end>
      <status>unmodified</status>
      <modifiedWord/>
      <trackRevisions>false</trackRevisions>
    </reviewItem>
    <reviewItem>
      <errorID>061813d2-9ee8-4e99-bbb7-693ea7726055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66456298</paraID>
      <start>0</start>
      <end>2</end>
      <status>unmodified</status>
      <modifiedWord/>
      <trackRevisions>false</trackRevisions>
    </reviewItem>
    <reviewItem>
      <errorID>a51ef82c-1215-4631-bb59-2d69e7bf1292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E515265</paraID>
      <start>0</start>
      <end>2</end>
      <status>unmodified</status>
      <modifiedWord/>
      <trackRevisions>false</trackRevisions>
    </reviewItem>
    <reviewItem>
      <errorID>fa91d0d3-b078-450f-a4dc-bdc24b94eb7e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58F6AEF9</paraID>
      <start>0</start>
      <end>2</end>
      <status>unmodified</status>
      <modifiedWord/>
      <trackRevisions>false</trackRevisions>
    </reviewItem>
    <reviewItem>
      <errorID>ca4e2d86-a23d-4570-9b00-bf94c1a2b2b5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2311E87D</paraID>
      <start>0</start>
      <end>2</end>
      <status>unmodified</status>
      <modifiedWord/>
      <trackRevisions>false</trackRevisions>
    </reviewItem>
    <reviewItem>
      <errorID>30ce0f3f-fc6f-43aa-9244-8c9d0520ea35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6332DFE7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A4101FFB-FE2C-4A60-887C-4A4D752FCAF2}">
  <ds:schemaRefs>
    <ds:schemaRef ds:uri="http://schemas.openxmlformats.org/officeDocument/2006/bibliography"/>
  </ds:schemaRefs>
</ds:datastoreItem>
</file>

<file path=customXml/itemProps2.xml><?xml version="1.0" encoding="utf-8"?>
<ds:datastoreItem xmlns:ds="http://schemas.openxmlformats.org/officeDocument/2006/customXml" ds:itemID="{386DB166-10CA-4862-8C02-15907CBA9A63}">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代民安</cp:lastModifiedBy>
  <cp:revision>8</cp:revision>
  <dcterms:created xsi:type="dcterms:W3CDTF">2026-04-27T07:21:00Z</dcterms:created>
  <dcterms:modified xsi:type="dcterms:W3CDTF">2026-05-11T02:39:48Z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commondata">
    <vt:lpwstr>eyJoZGlkIjoiZjg1NjkwMmJjNGYwMjM5ZGViMWM2ZTY2MmFmZGFhYzMifQ==</vt:lpwstr>
  </property>
  <property fmtid="{D5CDD505-2E9C-101B-9397-08002B2CF9AE}" pid="4" name="ICV">
    <vt:lpwstr>415A91D443CC4AC385CD0C26DC55EC03_13</vt:lpwstr>
  </property>
  <property fmtid="{D5CDD505-2E9C-101B-9397-08002B2CF9AE}" pid="5" name="KSOTemplateDocerSaveRecord">
    <vt:lpwstr>eyJoZGlkIjoiMTdhOGRkMGYxZGI3NTEyMGRmOGE5OTI4YjgzMjA1NDAiLCJ1c2VySWQiOiIyNjk4NDUzMDUifQ==</vt:lpwstr>
  </property>
</Properties>
</file>